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98" w:type="dxa"/>
        <w:tblInd w:w="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3948"/>
      </w:tblGrid>
      <w:tr w:rsidR="005E47B5" w:rsidRPr="005E47B5" w14:paraId="6045BB71" w14:textId="77777777" w:rsidTr="00CB287E">
        <w:tc>
          <w:tcPr>
            <w:tcW w:w="5850" w:type="dxa"/>
          </w:tcPr>
          <w:p w14:paraId="6AF0CDF6" w14:textId="5333ABC1" w:rsidR="00451F9A" w:rsidRPr="005E47B5" w:rsidRDefault="00451F9A" w:rsidP="00CB287E">
            <w:pPr>
              <w:spacing w:line="240" w:lineRule="auto"/>
              <w:ind w:left="612"/>
              <w:rPr>
                <w:sz w:val="18"/>
                <w:szCs w:val="18"/>
              </w:rPr>
            </w:pPr>
          </w:p>
        </w:tc>
        <w:tc>
          <w:tcPr>
            <w:tcW w:w="3948" w:type="dxa"/>
          </w:tcPr>
          <w:p w14:paraId="5EC7412E" w14:textId="787D93C3" w:rsidR="00F503ED" w:rsidRDefault="00F503ED" w:rsidP="00A04FE2">
            <w:pPr>
              <w:spacing w:line="240" w:lineRule="auto"/>
            </w:pPr>
            <w:r>
              <w:t>elshimaa.arafa@pharm.bsu.edu.eg</w:t>
            </w:r>
          </w:p>
          <w:p w14:paraId="331A49D5" w14:textId="1CB19B53" w:rsidR="00451F9A" w:rsidRPr="005E47B5" w:rsidRDefault="00BD17CB" w:rsidP="00A04FE2">
            <w:pPr>
              <w:spacing w:line="240" w:lineRule="auto"/>
              <w:rPr>
                <w:sz w:val="18"/>
                <w:szCs w:val="18"/>
              </w:rPr>
            </w:pPr>
            <w:hyperlink r:id="rId7" w:history="1">
              <w:r w:rsidR="001F01BC" w:rsidRPr="005E47B5">
                <w:rPr>
                  <w:rStyle w:val="Hyperlink"/>
                  <w:color w:val="auto"/>
                  <w:sz w:val="18"/>
                  <w:szCs w:val="18"/>
                  <w:u w:val="none"/>
                </w:rPr>
                <w:t>shaimaarafa@yahoo.com</w:t>
              </w:r>
            </w:hyperlink>
          </w:p>
          <w:p w14:paraId="1D9ADDF8" w14:textId="1ADA930F" w:rsidR="00451F9A" w:rsidRPr="005E47B5" w:rsidRDefault="00D6134B" w:rsidP="00F503ED">
            <w:pPr>
              <w:spacing w:line="240" w:lineRule="auto"/>
              <w:rPr>
                <w:rStyle w:val="Hyperlink"/>
                <w:color w:val="auto"/>
                <w:u w:val="none"/>
              </w:rPr>
            </w:pPr>
            <w:r w:rsidRPr="005E47B5">
              <w:rPr>
                <w:rStyle w:val="Hyperlink"/>
                <w:color w:val="auto"/>
                <w:u w:val="none"/>
              </w:rPr>
              <w:t>Mobile: +</w:t>
            </w:r>
            <w:r w:rsidR="00F503ED">
              <w:rPr>
                <w:rStyle w:val="Hyperlink"/>
                <w:color w:val="auto"/>
                <w:u w:val="none"/>
              </w:rPr>
              <w:t>201000553032</w:t>
            </w:r>
          </w:p>
          <w:p w14:paraId="13179802" w14:textId="6E5B180D" w:rsidR="00451F9A" w:rsidRPr="005E47B5" w:rsidRDefault="002A4E52" w:rsidP="00EE188E">
            <w:pPr>
              <w:spacing w:line="240" w:lineRule="auto"/>
              <w:rPr>
                <w:sz w:val="18"/>
                <w:szCs w:val="18"/>
              </w:rPr>
            </w:pPr>
            <w:r w:rsidRPr="005E47B5">
              <w:rPr>
                <w:sz w:val="18"/>
                <w:szCs w:val="18"/>
              </w:rPr>
              <w:t>Website:</w:t>
            </w:r>
            <w:r w:rsidRPr="005E47B5">
              <w:rPr>
                <w:sz w:val="12"/>
                <w:szCs w:val="12"/>
              </w:rPr>
              <w:t xml:space="preserve"> </w:t>
            </w:r>
            <w:hyperlink r:id="rId8" w:history="1">
              <w:r w:rsidR="00D6134B" w:rsidRPr="005E47B5">
                <w:rPr>
                  <w:rStyle w:val="Hyperlink"/>
                  <w:color w:val="auto"/>
                  <w:sz w:val="12"/>
                  <w:szCs w:val="12"/>
                  <w:u w:val="none"/>
                </w:rPr>
                <w:t>www.researchgate.net/profile/El-Shaimaa_Arafa/</w:t>
              </w:r>
            </w:hyperlink>
            <w:r w:rsidR="00EE188E" w:rsidRPr="005E47B5">
              <w:rPr>
                <w:sz w:val="18"/>
                <w:szCs w:val="18"/>
              </w:rPr>
              <w:t xml:space="preserve"> </w:t>
            </w:r>
          </w:p>
          <w:p w14:paraId="5967055E" w14:textId="30F3C69F" w:rsidR="00D6134B" w:rsidRPr="005E47B5" w:rsidRDefault="00D6134B" w:rsidP="00A04FE2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</w:tr>
    </w:tbl>
    <w:p w14:paraId="6E34C526" w14:textId="65251F2F" w:rsidR="00451F9A" w:rsidRPr="005E47B5" w:rsidRDefault="002A4E52" w:rsidP="002A4E52">
      <w:pPr>
        <w:pStyle w:val="Heading1"/>
        <w:spacing w:before="120"/>
        <w:rPr>
          <w:b/>
          <w:sz w:val="34"/>
          <w:szCs w:val="36"/>
        </w:rPr>
      </w:pPr>
      <w:r w:rsidRPr="005E47B5">
        <w:rPr>
          <w:b/>
          <w:sz w:val="34"/>
          <w:szCs w:val="36"/>
        </w:rPr>
        <w:t>El-</w:t>
      </w:r>
      <w:proofErr w:type="spellStart"/>
      <w:r w:rsidRPr="005E47B5">
        <w:rPr>
          <w:b/>
          <w:sz w:val="34"/>
          <w:szCs w:val="36"/>
        </w:rPr>
        <w:t>Shaimaa</w:t>
      </w:r>
      <w:proofErr w:type="spellEnd"/>
      <w:r w:rsidRPr="005E47B5">
        <w:rPr>
          <w:b/>
          <w:sz w:val="34"/>
          <w:szCs w:val="36"/>
        </w:rPr>
        <w:t xml:space="preserve"> Arafa, </w:t>
      </w:r>
      <w:proofErr w:type="spellStart"/>
      <w:r w:rsidRPr="005E47B5">
        <w:rPr>
          <w:b/>
          <w:sz w:val="34"/>
          <w:szCs w:val="36"/>
        </w:rPr>
        <w:t>Ph.D</w:t>
      </w:r>
      <w:proofErr w:type="spellEnd"/>
    </w:p>
    <w:p w14:paraId="12CC2E47" w14:textId="3866BD13" w:rsidR="0070012C" w:rsidRPr="005E47B5" w:rsidRDefault="003D59E1" w:rsidP="00AF56F3">
      <w:pPr>
        <w:pStyle w:val="Heading2"/>
        <w:spacing w:before="240" w:after="240"/>
        <w:rPr>
          <w:b/>
          <w:bCs w:val="0"/>
          <w:sz w:val="28"/>
          <w:szCs w:val="28"/>
        </w:rPr>
      </w:pPr>
      <w:r w:rsidRPr="005E47B5">
        <w:rPr>
          <w:b/>
          <w:bCs w:val="0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C363F1" wp14:editId="79ED80A3">
                <wp:simplePos x="0" y="0"/>
                <wp:positionH relativeFrom="column">
                  <wp:posOffset>-4445</wp:posOffset>
                </wp:positionH>
                <wp:positionV relativeFrom="paragraph">
                  <wp:posOffset>92710</wp:posOffset>
                </wp:positionV>
                <wp:extent cx="6121400" cy="0"/>
                <wp:effectExtent l="38100" t="38100" r="50800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36CD10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3pt" to="481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70012C" w:rsidRPr="005E47B5">
        <w:rPr>
          <w:b/>
          <w:bCs w:val="0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43B071" wp14:editId="00C688D0">
                <wp:simplePos x="0" y="0"/>
                <wp:positionH relativeFrom="column">
                  <wp:posOffset>8255</wp:posOffset>
                </wp:positionH>
                <wp:positionV relativeFrom="paragraph">
                  <wp:posOffset>435610</wp:posOffset>
                </wp:positionV>
                <wp:extent cx="6121400" cy="0"/>
                <wp:effectExtent l="38100" t="38100" r="5080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88C452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34.3pt" to="482.6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C46B4B" w:rsidRPr="005E47B5">
        <w:rPr>
          <w:b/>
          <w:bCs w:val="0"/>
          <w:sz w:val="28"/>
          <w:szCs w:val="28"/>
        </w:rPr>
        <w:t xml:space="preserve">Personal </w:t>
      </w:r>
      <w:r w:rsidR="00AF56F3" w:rsidRPr="005E47B5">
        <w:rPr>
          <w:b/>
          <w:bCs w:val="0"/>
          <w:sz w:val="28"/>
          <w:szCs w:val="28"/>
        </w:rPr>
        <w:t>Data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54"/>
      </w:tblGrid>
      <w:tr w:rsidR="005E47B5" w:rsidRPr="005E47B5" w14:paraId="1F9A8E8A" w14:textId="77777777" w:rsidTr="00F5077D">
        <w:tc>
          <w:tcPr>
            <w:tcW w:w="2268" w:type="dxa"/>
          </w:tcPr>
          <w:p w14:paraId="3E182818" w14:textId="34B254AA" w:rsidR="0070012C" w:rsidRPr="005E47B5" w:rsidRDefault="0070012C" w:rsidP="00F5077D">
            <w:pPr>
              <w:jc w:val="right"/>
              <w:rPr>
                <w:i/>
              </w:rPr>
            </w:pPr>
            <w:bookmarkStart w:id="0" w:name="_GoBack"/>
            <w:r w:rsidRPr="005E47B5">
              <w:rPr>
                <w:i/>
              </w:rPr>
              <w:t>N</w:t>
            </w:r>
            <w:bookmarkEnd w:id="0"/>
            <w:r w:rsidRPr="005E47B5">
              <w:rPr>
                <w:i/>
              </w:rPr>
              <w:t xml:space="preserve">ationality               </w:t>
            </w:r>
          </w:p>
        </w:tc>
        <w:tc>
          <w:tcPr>
            <w:tcW w:w="7354" w:type="dxa"/>
          </w:tcPr>
          <w:p w14:paraId="4E75FDE8" w14:textId="090833CD" w:rsidR="0070012C" w:rsidRPr="005E47B5" w:rsidRDefault="0070012C" w:rsidP="0070012C">
            <w:pPr>
              <w:rPr>
                <w:b/>
              </w:rPr>
            </w:pPr>
            <w:r w:rsidRPr="005E47B5">
              <w:rPr>
                <w:b/>
              </w:rPr>
              <w:t>Egyptian</w:t>
            </w:r>
          </w:p>
        </w:tc>
      </w:tr>
      <w:tr w:rsidR="005E47B5" w:rsidRPr="005E47B5" w14:paraId="056D618A" w14:textId="77777777" w:rsidTr="00F5077D">
        <w:tc>
          <w:tcPr>
            <w:tcW w:w="2268" w:type="dxa"/>
          </w:tcPr>
          <w:p w14:paraId="075B1522" w14:textId="658ED1B8" w:rsidR="0070012C" w:rsidRPr="005E47B5" w:rsidRDefault="0070012C" w:rsidP="00F5077D">
            <w:pPr>
              <w:jc w:val="right"/>
              <w:rPr>
                <w:i/>
              </w:rPr>
            </w:pPr>
            <w:r w:rsidRPr="005E47B5">
              <w:rPr>
                <w:i/>
              </w:rPr>
              <w:t>Date of Birth</w:t>
            </w:r>
          </w:p>
        </w:tc>
        <w:tc>
          <w:tcPr>
            <w:tcW w:w="7354" w:type="dxa"/>
          </w:tcPr>
          <w:p w14:paraId="46D21B48" w14:textId="1F117D75" w:rsidR="0070012C" w:rsidRPr="005E47B5" w:rsidRDefault="0070012C" w:rsidP="0070012C">
            <w:pPr>
              <w:rPr>
                <w:b/>
              </w:rPr>
            </w:pPr>
            <w:r w:rsidRPr="005E47B5">
              <w:rPr>
                <w:b/>
              </w:rPr>
              <w:t>23 October 1975</w:t>
            </w:r>
          </w:p>
        </w:tc>
      </w:tr>
      <w:tr w:rsidR="005E47B5" w:rsidRPr="005E47B5" w14:paraId="4DF0C97F" w14:textId="77777777" w:rsidTr="00F5077D">
        <w:tc>
          <w:tcPr>
            <w:tcW w:w="2268" w:type="dxa"/>
          </w:tcPr>
          <w:p w14:paraId="360ABD47" w14:textId="6E245407" w:rsidR="0070012C" w:rsidRPr="005E47B5" w:rsidRDefault="0070012C" w:rsidP="00F5077D">
            <w:pPr>
              <w:jc w:val="right"/>
              <w:rPr>
                <w:i/>
              </w:rPr>
            </w:pPr>
            <w:r w:rsidRPr="005E47B5">
              <w:rPr>
                <w:i/>
              </w:rPr>
              <w:t>Contact address</w:t>
            </w:r>
          </w:p>
        </w:tc>
        <w:tc>
          <w:tcPr>
            <w:tcW w:w="7354" w:type="dxa"/>
          </w:tcPr>
          <w:p w14:paraId="550C24E8" w14:textId="6B3DED23" w:rsidR="0070012C" w:rsidRPr="005E47B5" w:rsidRDefault="003A45D5" w:rsidP="00A311DF">
            <w:pPr>
              <w:rPr>
                <w:b/>
              </w:rPr>
            </w:pPr>
            <w:r>
              <w:rPr>
                <w:b/>
              </w:rPr>
              <w:t xml:space="preserve">15 Street #10, Apt. #3, </w:t>
            </w:r>
            <w:proofErr w:type="spellStart"/>
            <w:r>
              <w:rPr>
                <w:b/>
              </w:rPr>
              <w:t>Maadi</w:t>
            </w:r>
            <w:proofErr w:type="spellEnd"/>
            <w:r>
              <w:rPr>
                <w:b/>
              </w:rPr>
              <w:t>, Cairo</w:t>
            </w:r>
          </w:p>
        </w:tc>
      </w:tr>
    </w:tbl>
    <w:p w14:paraId="797C409B" w14:textId="3FE0459B" w:rsidR="00451F9A" w:rsidRPr="005E47B5" w:rsidRDefault="00A04FE2" w:rsidP="00561FF6">
      <w:pPr>
        <w:pStyle w:val="Heading2"/>
        <w:spacing w:after="120"/>
        <w:rPr>
          <w:b/>
          <w:bCs w:val="0"/>
          <w:sz w:val="28"/>
          <w:szCs w:val="28"/>
        </w:rPr>
      </w:pPr>
      <w:r w:rsidRPr="005E47B5">
        <w:rPr>
          <w:b/>
          <w:bCs w:val="0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1097D" wp14:editId="04D9EF40">
                <wp:simplePos x="0" y="0"/>
                <wp:positionH relativeFrom="column">
                  <wp:posOffset>-61595</wp:posOffset>
                </wp:positionH>
                <wp:positionV relativeFrom="paragraph">
                  <wp:posOffset>437515</wp:posOffset>
                </wp:positionV>
                <wp:extent cx="6121400" cy="0"/>
                <wp:effectExtent l="38100" t="38100" r="5080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A70D6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34.45pt" to="477.1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2A4E52" w:rsidRPr="005E47B5">
        <w:rPr>
          <w:b/>
          <w:bCs w:val="0"/>
          <w:sz w:val="28"/>
          <w:szCs w:val="28"/>
        </w:rPr>
        <w:t>Education</w:t>
      </w:r>
    </w:p>
    <w:p w14:paraId="63BE4C3B" w14:textId="0FA5A73D" w:rsidR="00561FF6" w:rsidRPr="005E47B5" w:rsidRDefault="00973D3D" w:rsidP="00561FF6">
      <w:pPr>
        <w:jc w:val="both"/>
      </w:pPr>
      <w:r w:rsidRPr="005E47B5">
        <w:rPr>
          <w:b/>
          <w:bCs/>
        </w:rPr>
        <w:t xml:space="preserve">            </w:t>
      </w:r>
      <w:r w:rsidR="00561FF6" w:rsidRPr="005E47B5">
        <w:rPr>
          <w:b/>
          <w:bCs/>
        </w:rPr>
        <w:t>2009</w:t>
      </w:r>
      <w:r w:rsidRPr="005E47B5">
        <w:tab/>
      </w:r>
      <w:r w:rsidR="00561FF6" w:rsidRPr="005E47B5">
        <w:rPr>
          <w:b/>
          <w:bCs/>
        </w:rPr>
        <w:t>Foreign Pharmacy Graduate Equivalency Certificate, FPGEC, USA</w:t>
      </w:r>
      <w:r w:rsidR="00561FF6" w:rsidRPr="005E47B5">
        <w:t xml:space="preserve"> </w:t>
      </w:r>
    </w:p>
    <w:p w14:paraId="167F6C4C" w14:textId="3343BF86" w:rsidR="00561FF6" w:rsidRPr="005E47B5" w:rsidRDefault="00561FF6" w:rsidP="00A60906">
      <w:pPr>
        <w:spacing w:after="240"/>
        <w:ind w:left="1411"/>
        <w:jc w:val="both"/>
      </w:pPr>
      <w:r w:rsidRPr="005E47B5">
        <w:t xml:space="preserve">The FPGEC Certification Program evaluates the qualifications of </w:t>
      </w:r>
      <w:r w:rsidR="00A60906" w:rsidRPr="005E47B5">
        <w:t>foreign pharmacy</w:t>
      </w:r>
      <w:r w:rsidR="007E7D02" w:rsidRPr="005E47B5">
        <w:t xml:space="preserve"> </w:t>
      </w:r>
      <w:r w:rsidRPr="005E47B5">
        <w:t xml:space="preserve">graduates in accordance with USA standards for pharmacy education. </w:t>
      </w:r>
    </w:p>
    <w:p w14:paraId="316A5290" w14:textId="7B9927D7" w:rsidR="00561FF6" w:rsidRPr="005E47B5" w:rsidRDefault="00561FF6" w:rsidP="00823705">
      <w:r w:rsidRPr="005E47B5">
        <w:rPr>
          <w:b/>
          <w:bCs/>
        </w:rPr>
        <w:t>2005 – 2009</w:t>
      </w:r>
      <w:r w:rsidR="002B11B8" w:rsidRPr="005E47B5">
        <w:tab/>
      </w:r>
      <w:proofErr w:type="spellStart"/>
      <w:r w:rsidRPr="005E47B5">
        <w:rPr>
          <w:b/>
          <w:bCs/>
        </w:rPr>
        <w:t>Ph</w:t>
      </w:r>
      <w:r w:rsidR="00941721" w:rsidRPr="005E47B5">
        <w:rPr>
          <w:b/>
          <w:bCs/>
        </w:rPr>
        <w:t>.</w:t>
      </w:r>
      <w:r w:rsidRPr="005E47B5">
        <w:rPr>
          <w:b/>
          <w:bCs/>
        </w:rPr>
        <w:t>D</w:t>
      </w:r>
      <w:proofErr w:type="spellEnd"/>
      <w:r w:rsidRPr="005E47B5">
        <w:rPr>
          <w:b/>
          <w:bCs/>
        </w:rPr>
        <w:t xml:space="preserve">, Cairo University </w:t>
      </w:r>
      <w:r w:rsidR="00823705" w:rsidRPr="005E47B5">
        <w:rPr>
          <w:b/>
          <w:bCs/>
        </w:rPr>
        <w:t xml:space="preserve">&amp; </w:t>
      </w:r>
      <w:proofErr w:type="gramStart"/>
      <w:r w:rsidRPr="005E47B5">
        <w:rPr>
          <w:b/>
          <w:bCs/>
        </w:rPr>
        <w:t>The</w:t>
      </w:r>
      <w:proofErr w:type="gramEnd"/>
      <w:r w:rsidRPr="005E47B5">
        <w:rPr>
          <w:b/>
          <w:bCs/>
        </w:rPr>
        <w:t xml:space="preserve"> Ohio State University</w:t>
      </w:r>
      <w:r w:rsidR="002B11B8" w:rsidRPr="005E47B5">
        <w:rPr>
          <w:b/>
          <w:bCs/>
        </w:rPr>
        <w:t xml:space="preserve"> </w:t>
      </w:r>
    </w:p>
    <w:p w14:paraId="56EE2591" w14:textId="61616CDC" w:rsidR="00561FF6" w:rsidRPr="005E47B5" w:rsidRDefault="00561FF6" w:rsidP="00DB4126">
      <w:pPr>
        <w:spacing w:after="240"/>
        <w:ind w:left="1411"/>
        <w:jc w:val="both"/>
      </w:pPr>
      <w:proofErr w:type="spellStart"/>
      <w:r w:rsidRPr="005E47B5">
        <w:t>Ph</w:t>
      </w:r>
      <w:r w:rsidR="00941721" w:rsidRPr="005E47B5">
        <w:t>.</w:t>
      </w:r>
      <w:r w:rsidRPr="005E47B5">
        <w:t>D</w:t>
      </w:r>
      <w:proofErr w:type="spellEnd"/>
      <w:r w:rsidRPr="005E47B5">
        <w:t xml:space="preserve"> degree in </w:t>
      </w:r>
      <w:r w:rsidR="00DB4126" w:rsidRPr="005E47B5">
        <w:t>Pharmacology</w:t>
      </w:r>
      <w:r w:rsidRPr="005E47B5">
        <w:t>, Cairo Univ., Cairo, Egypt and The Ohio St</w:t>
      </w:r>
      <w:r w:rsidR="002A1CB1" w:rsidRPr="005E47B5">
        <w:t>ate Univ., Columbus, OH, USA  (S</w:t>
      </w:r>
      <w:r w:rsidRPr="005E47B5">
        <w:t xml:space="preserve">ponsored by the scholar exchange program of the Egyptian </w:t>
      </w:r>
      <w:r w:rsidR="002A1CB1" w:rsidRPr="005E47B5">
        <w:t xml:space="preserve">Ministry of Higher </w:t>
      </w:r>
      <w:r w:rsidRPr="005E47B5">
        <w:t>Education). Title: “Molecular Mechanisms of Modulatory effects of Naturally Occurring Compounds on the Efficacy of Cancer Therapy”.</w:t>
      </w:r>
    </w:p>
    <w:p w14:paraId="092421EB" w14:textId="549E45B8" w:rsidR="00561FF6" w:rsidRPr="005E47B5" w:rsidRDefault="00561FF6" w:rsidP="007125E7">
      <w:r w:rsidRPr="005E47B5">
        <w:rPr>
          <w:b/>
          <w:bCs/>
        </w:rPr>
        <w:t>1999 – 2005</w:t>
      </w:r>
      <w:r w:rsidR="007125E7" w:rsidRPr="005E47B5">
        <w:tab/>
      </w:r>
      <w:r w:rsidRPr="005E47B5">
        <w:rPr>
          <w:b/>
          <w:bCs/>
        </w:rPr>
        <w:t>M</w:t>
      </w:r>
      <w:r w:rsidR="00941721" w:rsidRPr="005E47B5">
        <w:rPr>
          <w:b/>
          <w:bCs/>
        </w:rPr>
        <w:t>.</w:t>
      </w:r>
      <w:r w:rsidRPr="005E47B5">
        <w:rPr>
          <w:b/>
          <w:bCs/>
        </w:rPr>
        <w:t>Sc., Cairo University, Faculty of Pharmacy</w:t>
      </w:r>
      <w:r w:rsidR="007125E7" w:rsidRPr="005E47B5">
        <w:rPr>
          <w:b/>
          <w:bCs/>
        </w:rPr>
        <w:t xml:space="preserve"> </w:t>
      </w:r>
    </w:p>
    <w:p w14:paraId="4A35D99C" w14:textId="52C1387D" w:rsidR="00561FF6" w:rsidRPr="005E47B5" w:rsidRDefault="00561FF6" w:rsidP="007125E7">
      <w:pPr>
        <w:spacing w:after="240"/>
        <w:ind w:left="1411"/>
        <w:jc w:val="both"/>
      </w:pPr>
      <w:r w:rsidRPr="005E47B5">
        <w:t>Master deg</w:t>
      </w:r>
      <w:r w:rsidR="009C1478" w:rsidRPr="005E47B5">
        <w:t xml:space="preserve">ree of pharmaceutical sciences, </w:t>
      </w:r>
      <w:r w:rsidRPr="005E47B5">
        <w:t>Pharmacology and Toxicology.</w:t>
      </w:r>
      <w:r w:rsidR="00551480" w:rsidRPr="005E47B5">
        <w:t xml:space="preserve"> </w:t>
      </w:r>
      <w:r w:rsidRPr="005E47B5">
        <w:t xml:space="preserve">Title: “Comparative evaluation of the effectiveness of certain </w:t>
      </w:r>
      <w:proofErr w:type="spellStart"/>
      <w:r w:rsidRPr="005E47B5">
        <w:t>gastropathy</w:t>
      </w:r>
      <w:proofErr w:type="spellEnd"/>
      <w:r w:rsidRPr="005E47B5">
        <w:t>-preventing drugs against experimentally-induced hyperacidity in animals”.</w:t>
      </w:r>
    </w:p>
    <w:p w14:paraId="0EEA1A14" w14:textId="03423230" w:rsidR="00561FF6" w:rsidRPr="005E47B5" w:rsidRDefault="00561FF6" w:rsidP="0068741B">
      <w:pPr>
        <w:rPr>
          <w:b/>
          <w:bCs/>
        </w:rPr>
      </w:pPr>
      <w:r w:rsidRPr="005E47B5">
        <w:rPr>
          <w:b/>
          <w:bCs/>
        </w:rPr>
        <w:t>1998 – 2000</w:t>
      </w:r>
      <w:r w:rsidR="0068741B" w:rsidRPr="005E47B5">
        <w:tab/>
      </w:r>
      <w:r w:rsidRPr="005E47B5">
        <w:rPr>
          <w:b/>
          <w:bCs/>
        </w:rPr>
        <w:t>Pre-Master Courses, Cairo U</w:t>
      </w:r>
      <w:r w:rsidR="0068741B" w:rsidRPr="005E47B5">
        <w:rPr>
          <w:b/>
          <w:bCs/>
        </w:rPr>
        <w:t>niversity, Faculty of Pharmacy</w:t>
      </w:r>
    </w:p>
    <w:p w14:paraId="45F73407" w14:textId="184C998E" w:rsidR="00561FF6" w:rsidRPr="005E47B5" w:rsidRDefault="00561FF6" w:rsidP="006A16A1">
      <w:pPr>
        <w:spacing w:after="240"/>
        <w:ind w:left="1411"/>
        <w:jc w:val="both"/>
      </w:pPr>
      <w:r w:rsidRPr="005E47B5">
        <w:t xml:space="preserve">Successfully completed the general Pre-Master courses (Statistics, Computer Sciences, and English Language) and special courses of Pharmacology and Toxicology department (Pathophysiology, </w:t>
      </w:r>
      <w:proofErr w:type="spellStart"/>
      <w:r w:rsidRPr="005E47B5">
        <w:t>Immunopharmacology</w:t>
      </w:r>
      <w:proofErr w:type="spellEnd"/>
      <w:r w:rsidRPr="005E47B5">
        <w:t xml:space="preserve">, Bioassay, </w:t>
      </w:r>
      <w:proofErr w:type="spellStart"/>
      <w:r w:rsidRPr="005E47B5">
        <w:t>Toxicometrics</w:t>
      </w:r>
      <w:proofErr w:type="spellEnd"/>
      <w:r w:rsidRPr="005E47B5">
        <w:t>) with</w:t>
      </w:r>
      <w:r w:rsidR="007D17C7" w:rsidRPr="005E47B5">
        <w:t xml:space="preserve"> a general grade of "Very Good"</w:t>
      </w:r>
      <w:r w:rsidRPr="005E47B5">
        <w:t xml:space="preserve"> </w:t>
      </w:r>
    </w:p>
    <w:p w14:paraId="3793C450" w14:textId="6BC5FC3E" w:rsidR="00561FF6" w:rsidRPr="005E47B5" w:rsidRDefault="00561FF6" w:rsidP="009B7D05">
      <w:r w:rsidRPr="005E47B5">
        <w:rPr>
          <w:b/>
          <w:bCs/>
        </w:rPr>
        <w:t>1993 – 1998</w:t>
      </w:r>
      <w:r w:rsidR="009B7D05" w:rsidRPr="005E47B5">
        <w:tab/>
      </w:r>
      <w:r w:rsidRPr="005E47B5">
        <w:rPr>
          <w:b/>
          <w:bCs/>
        </w:rPr>
        <w:t>B</w:t>
      </w:r>
      <w:r w:rsidR="00941721" w:rsidRPr="005E47B5">
        <w:rPr>
          <w:b/>
          <w:bCs/>
        </w:rPr>
        <w:t>.</w:t>
      </w:r>
      <w:r w:rsidRPr="005E47B5">
        <w:rPr>
          <w:b/>
          <w:bCs/>
        </w:rPr>
        <w:t xml:space="preserve">Sc., Cairo </w:t>
      </w:r>
      <w:r w:rsidR="009B7D05" w:rsidRPr="005E47B5">
        <w:rPr>
          <w:b/>
          <w:bCs/>
        </w:rPr>
        <w:t>University, Faculty of Pharmacy</w:t>
      </w:r>
      <w:r w:rsidRPr="005E47B5">
        <w:t xml:space="preserve"> </w:t>
      </w:r>
    </w:p>
    <w:p w14:paraId="24347371" w14:textId="0F051E55" w:rsidR="00561FF6" w:rsidRPr="005E47B5" w:rsidRDefault="00561FF6" w:rsidP="003B04EF">
      <w:pPr>
        <w:spacing w:after="240"/>
        <w:ind w:left="1411"/>
        <w:jc w:val="both"/>
      </w:pPr>
      <w:r w:rsidRPr="005E47B5">
        <w:t>Bachelor degree of Pharmaceutical Sciences with</w:t>
      </w:r>
      <w:r w:rsidR="00AC024C" w:rsidRPr="005E47B5">
        <w:t xml:space="preserve"> a general grade of "Excellent </w:t>
      </w:r>
      <w:proofErr w:type="gramStart"/>
      <w:r w:rsidRPr="005E47B5">
        <w:t>With</w:t>
      </w:r>
      <w:proofErr w:type="gramEnd"/>
      <w:r w:rsidRPr="005E47B5">
        <w:t xml:space="preserve"> Honors</w:t>
      </w:r>
      <w:r w:rsidR="00AC024C" w:rsidRPr="005E47B5">
        <w:t>”</w:t>
      </w:r>
      <w:r w:rsidRPr="005E47B5">
        <w:t xml:space="preserve">, GPA </w:t>
      </w:r>
      <w:r w:rsidR="007D17C7" w:rsidRPr="005E47B5">
        <w:t>3.</w:t>
      </w:r>
      <w:r w:rsidR="00026B63" w:rsidRPr="005E47B5">
        <w:t>9</w:t>
      </w:r>
      <w:r w:rsidR="003B04EF" w:rsidRPr="005E47B5">
        <w:t>6</w:t>
      </w:r>
      <w:r w:rsidR="007D17C7" w:rsidRPr="005E47B5">
        <w:t xml:space="preserve"> on 4.0 scale</w:t>
      </w:r>
    </w:p>
    <w:p w14:paraId="3D9091DA" w14:textId="08581FDD" w:rsidR="005C792D" w:rsidRPr="005E47B5" w:rsidRDefault="00A04FE2" w:rsidP="005061A3">
      <w:pPr>
        <w:pStyle w:val="Heading2"/>
        <w:spacing w:before="0" w:after="240"/>
        <w:rPr>
          <w:b/>
          <w:bCs w:val="0"/>
          <w:sz w:val="28"/>
          <w:szCs w:val="28"/>
        </w:rPr>
      </w:pPr>
      <w:r w:rsidRPr="005E47B5">
        <w:rPr>
          <w:b/>
          <w:bCs w:val="0"/>
          <w:noProof/>
          <w:sz w:val="28"/>
          <w:szCs w:val="28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9C55FF" wp14:editId="0624804A">
                <wp:simplePos x="0" y="0"/>
                <wp:positionH relativeFrom="column">
                  <wp:posOffset>-23495</wp:posOffset>
                </wp:positionH>
                <wp:positionV relativeFrom="paragraph">
                  <wp:posOffset>294005</wp:posOffset>
                </wp:positionV>
                <wp:extent cx="6121400" cy="0"/>
                <wp:effectExtent l="38100" t="38100" r="5080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BE4B0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23.15pt" to="480.1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5C792D" w:rsidRPr="005E47B5">
        <w:rPr>
          <w:b/>
          <w:bCs w:val="0"/>
          <w:sz w:val="28"/>
          <w:szCs w:val="28"/>
        </w:rPr>
        <w:t xml:space="preserve">Other Postgraduate Courses </w:t>
      </w:r>
    </w:p>
    <w:p w14:paraId="6FC17EAA" w14:textId="72EB68C0" w:rsidR="00252918" w:rsidRPr="005E47B5" w:rsidRDefault="00CE7170" w:rsidP="00252918">
      <w:pPr>
        <w:pStyle w:val="Heading2"/>
        <w:spacing w:before="0" w:after="0"/>
        <w:rPr>
          <w:b/>
          <w:bCs w:val="0"/>
          <w:sz w:val="22"/>
          <w:szCs w:val="22"/>
        </w:rPr>
      </w:pPr>
      <w:r w:rsidRPr="005E47B5">
        <w:rPr>
          <w:b/>
          <w:bCs w:val="0"/>
          <w:sz w:val="22"/>
          <w:szCs w:val="22"/>
        </w:rPr>
        <w:t>Successfully C</w:t>
      </w:r>
      <w:r w:rsidR="00252918" w:rsidRPr="005E47B5">
        <w:rPr>
          <w:b/>
          <w:bCs w:val="0"/>
          <w:sz w:val="22"/>
          <w:szCs w:val="22"/>
        </w:rPr>
        <w:t>ompleted The Ohio State University Courses of:</w:t>
      </w:r>
    </w:p>
    <w:p w14:paraId="712E0D5C" w14:textId="77777777" w:rsidR="002B2EC5" w:rsidRPr="005E47B5" w:rsidRDefault="00D96B57" w:rsidP="003B317F">
      <w:pPr>
        <w:pStyle w:val="Heading2"/>
        <w:numPr>
          <w:ilvl w:val="0"/>
          <w:numId w:val="4"/>
        </w:numPr>
        <w:spacing w:before="0" w:after="0"/>
        <w:ind w:left="630" w:hanging="270"/>
        <w:rPr>
          <w:sz w:val="20"/>
          <w:szCs w:val="20"/>
        </w:rPr>
      </w:pPr>
      <w:r w:rsidRPr="005E47B5">
        <w:rPr>
          <w:sz w:val="20"/>
          <w:szCs w:val="20"/>
        </w:rPr>
        <w:t>Molecular Biology</w:t>
      </w:r>
    </w:p>
    <w:p w14:paraId="4F9CEC64" w14:textId="292D9D7A" w:rsidR="00E861FE" w:rsidRPr="005E47B5" w:rsidRDefault="00E861FE" w:rsidP="00E861FE">
      <w:pPr>
        <w:pStyle w:val="Heading2"/>
        <w:numPr>
          <w:ilvl w:val="0"/>
          <w:numId w:val="4"/>
        </w:numPr>
        <w:spacing w:before="0" w:after="0"/>
        <w:ind w:left="630" w:hanging="270"/>
        <w:rPr>
          <w:sz w:val="20"/>
          <w:szCs w:val="20"/>
        </w:rPr>
      </w:pPr>
      <w:r w:rsidRPr="005E47B5">
        <w:rPr>
          <w:sz w:val="20"/>
          <w:szCs w:val="20"/>
        </w:rPr>
        <w:t>Molecular Pharmacology and Human Disease</w:t>
      </w:r>
    </w:p>
    <w:p w14:paraId="7588CD58" w14:textId="77777777" w:rsidR="00A83C4F" w:rsidRPr="005E47B5" w:rsidRDefault="00A83C4F" w:rsidP="00A83C4F">
      <w:pPr>
        <w:pStyle w:val="Heading2"/>
        <w:numPr>
          <w:ilvl w:val="0"/>
          <w:numId w:val="4"/>
        </w:numPr>
        <w:spacing w:before="0" w:after="0"/>
        <w:ind w:left="630" w:hanging="270"/>
        <w:rPr>
          <w:sz w:val="20"/>
          <w:szCs w:val="20"/>
        </w:rPr>
      </w:pPr>
      <w:r w:rsidRPr="005E47B5">
        <w:rPr>
          <w:sz w:val="20"/>
          <w:szCs w:val="20"/>
        </w:rPr>
        <w:t xml:space="preserve">Biomedical Science Laboratory Techniques </w:t>
      </w:r>
    </w:p>
    <w:p w14:paraId="6D2541C2" w14:textId="2E6529E1" w:rsidR="00252918" w:rsidRPr="005E47B5" w:rsidRDefault="00252918" w:rsidP="00A83C4F">
      <w:pPr>
        <w:pStyle w:val="Heading2"/>
        <w:numPr>
          <w:ilvl w:val="0"/>
          <w:numId w:val="4"/>
        </w:numPr>
        <w:spacing w:before="0" w:after="0"/>
        <w:ind w:left="630" w:hanging="270"/>
        <w:rPr>
          <w:sz w:val="20"/>
          <w:szCs w:val="20"/>
        </w:rPr>
      </w:pPr>
      <w:r w:rsidRPr="005E47B5">
        <w:rPr>
          <w:sz w:val="20"/>
          <w:szCs w:val="20"/>
        </w:rPr>
        <w:t>Animal Care</w:t>
      </w:r>
      <w:r w:rsidR="007338EE" w:rsidRPr="005E47B5">
        <w:rPr>
          <w:sz w:val="20"/>
          <w:szCs w:val="20"/>
        </w:rPr>
        <w:t xml:space="preserve"> and Ethical </w:t>
      </w:r>
      <w:r w:rsidR="00A83C4F" w:rsidRPr="005E47B5">
        <w:rPr>
          <w:sz w:val="20"/>
          <w:szCs w:val="20"/>
        </w:rPr>
        <w:t>Considerations</w:t>
      </w:r>
    </w:p>
    <w:p w14:paraId="49588F03" w14:textId="6099860A" w:rsidR="00252918" w:rsidRPr="005E47B5" w:rsidRDefault="00252918" w:rsidP="003B317F">
      <w:pPr>
        <w:pStyle w:val="Heading2"/>
        <w:numPr>
          <w:ilvl w:val="0"/>
          <w:numId w:val="4"/>
        </w:numPr>
        <w:spacing w:before="0" w:after="0"/>
        <w:ind w:left="630" w:hanging="270"/>
        <w:rPr>
          <w:sz w:val="20"/>
          <w:szCs w:val="20"/>
        </w:rPr>
      </w:pPr>
      <w:r w:rsidRPr="005E47B5">
        <w:rPr>
          <w:sz w:val="20"/>
          <w:szCs w:val="20"/>
        </w:rPr>
        <w:t>Occupational Health and Safety</w:t>
      </w:r>
    </w:p>
    <w:p w14:paraId="65733058" w14:textId="2B79615B" w:rsidR="00252918" w:rsidRPr="005E47B5" w:rsidRDefault="00252918" w:rsidP="007338EE">
      <w:pPr>
        <w:pStyle w:val="Heading2"/>
        <w:numPr>
          <w:ilvl w:val="0"/>
          <w:numId w:val="4"/>
        </w:numPr>
        <w:spacing w:before="0" w:after="0"/>
        <w:ind w:left="630" w:hanging="270"/>
        <w:rPr>
          <w:sz w:val="20"/>
          <w:szCs w:val="20"/>
        </w:rPr>
      </w:pPr>
      <w:r w:rsidRPr="005E47B5">
        <w:rPr>
          <w:sz w:val="20"/>
          <w:szCs w:val="20"/>
        </w:rPr>
        <w:t xml:space="preserve">Radiation Safety </w:t>
      </w:r>
    </w:p>
    <w:p w14:paraId="52E06B7B" w14:textId="2C196CAC" w:rsidR="00252918" w:rsidRPr="005E47B5" w:rsidRDefault="00252918" w:rsidP="00072943">
      <w:pPr>
        <w:pStyle w:val="Heading2"/>
        <w:numPr>
          <w:ilvl w:val="0"/>
          <w:numId w:val="4"/>
        </w:numPr>
        <w:spacing w:before="0" w:after="0"/>
        <w:ind w:left="630" w:hanging="270"/>
        <w:rPr>
          <w:sz w:val="20"/>
          <w:szCs w:val="20"/>
        </w:rPr>
      </w:pPr>
      <w:proofErr w:type="spellStart"/>
      <w:r w:rsidRPr="005E47B5">
        <w:rPr>
          <w:sz w:val="20"/>
          <w:szCs w:val="20"/>
        </w:rPr>
        <w:t>Bloodborne</w:t>
      </w:r>
      <w:proofErr w:type="spellEnd"/>
      <w:r w:rsidRPr="005E47B5">
        <w:rPr>
          <w:sz w:val="20"/>
          <w:szCs w:val="20"/>
        </w:rPr>
        <w:t xml:space="preserve"> Pathogens </w:t>
      </w:r>
    </w:p>
    <w:p w14:paraId="34354541" w14:textId="0A55BE3F" w:rsidR="00252918" w:rsidRPr="005E47B5" w:rsidRDefault="00252918" w:rsidP="003B317F">
      <w:pPr>
        <w:pStyle w:val="Heading2"/>
        <w:numPr>
          <w:ilvl w:val="0"/>
          <w:numId w:val="4"/>
        </w:numPr>
        <w:spacing w:before="0" w:after="0"/>
        <w:ind w:left="630" w:hanging="270"/>
        <w:rPr>
          <w:sz w:val="20"/>
          <w:szCs w:val="20"/>
        </w:rPr>
      </w:pPr>
      <w:r w:rsidRPr="005E47B5">
        <w:rPr>
          <w:sz w:val="20"/>
          <w:szCs w:val="20"/>
        </w:rPr>
        <w:t>Toxicology Training</w:t>
      </w:r>
    </w:p>
    <w:p w14:paraId="15CF865D" w14:textId="68F9193D" w:rsidR="00252918" w:rsidRPr="005E47B5" w:rsidRDefault="00252918" w:rsidP="003B317F">
      <w:pPr>
        <w:pStyle w:val="Heading2"/>
        <w:numPr>
          <w:ilvl w:val="0"/>
          <w:numId w:val="4"/>
        </w:numPr>
        <w:spacing w:before="0" w:after="0"/>
        <w:ind w:left="630" w:hanging="270"/>
        <w:rPr>
          <w:sz w:val="20"/>
          <w:szCs w:val="20"/>
        </w:rPr>
      </w:pPr>
      <w:r w:rsidRPr="005E47B5">
        <w:rPr>
          <w:sz w:val="20"/>
          <w:szCs w:val="20"/>
        </w:rPr>
        <w:t xml:space="preserve">Biological Safety Training for BSL2 </w:t>
      </w:r>
    </w:p>
    <w:p w14:paraId="55625DFF" w14:textId="653258AA" w:rsidR="00252918" w:rsidRPr="005E47B5" w:rsidRDefault="00603289" w:rsidP="00435785">
      <w:pPr>
        <w:pStyle w:val="Heading2"/>
        <w:spacing w:before="120" w:after="0"/>
        <w:rPr>
          <w:b/>
          <w:bCs w:val="0"/>
          <w:sz w:val="22"/>
          <w:szCs w:val="22"/>
        </w:rPr>
      </w:pPr>
      <w:r w:rsidRPr="005E47B5">
        <w:rPr>
          <w:b/>
          <w:bCs w:val="0"/>
          <w:sz w:val="22"/>
          <w:szCs w:val="22"/>
        </w:rPr>
        <w:t>Successfully C</w:t>
      </w:r>
      <w:r w:rsidR="00252918" w:rsidRPr="005E47B5">
        <w:rPr>
          <w:b/>
          <w:bCs w:val="0"/>
          <w:sz w:val="22"/>
          <w:szCs w:val="22"/>
        </w:rPr>
        <w:t>ompleted The Cairo University Courses of:</w:t>
      </w:r>
    </w:p>
    <w:p w14:paraId="236DCDB0" w14:textId="46789BB3" w:rsidR="00950E6C" w:rsidRPr="005E47B5" w:rsidRDefault="00950E6C" w:rsidP="00950E6C">
      <w:pPr>
        <w:pStyle w:val="Heading2"/>
        <w:numPr>
          <w:ilvl w:val="0"/>
          <w:numId w:val="4"/>
        </w:numPr>
        <w:spacing w:before="0" w:after="0"/>
        <w:ind w:left="630" w:hanging="270"/>
        <w:rPr>
          <w:sz w:val="20"/>
          <w:szCs w:val="20"/>
        </w:rPr>
      </w:pPr>
      <w:r w:rsidRPr="005E47B5">
        <w:rPr>
          <w:sz w:val="20"/>
          <w:szCs w:val="20"/>
        </w:rPr>
        <w:t xml:space="preserve">Use of Current Technology in Teaching </w:t>
      </w:r>
    </w:p>
    <w:p w14:paraId="10105405" w14:textId="77777777" w:rsidR="004C41EE" w:rsidRPr="005E47B5" w:rsidRDefault="004C41EE" w:rsidP="004C41EE">
      <w:pPr>
        <w:pStyle w:val="Heading2"/>
        <w:numPr>
          <w:ilvl w:val="0"/>
          <w:numId w:val="4"/>
        </w:numPr>
        <w:spacing w:before="0" w:after="0"/>
        <w:ind w:left="630" w:hanging="270"/>
        <w:rPr>
          <w:sz w:val="20"/>
          <w:szCs w:val="20"/>
        </w:rPr>
      </w:pPr>
      <w:r w:rsidRPr="005E47B5">
        <w:rPr>
          <w:sz w:val="20"/>
          <w:szCs w:val="20"/>
        </w:rPr>
        <w:t xml:space="preserve">Communication Skills </w:t>
      </w:r>
    </w:p>
    <w:p w14:paraId="47248FEC" w14:textId="77777777" w:rsidR="004C41EE" w:rsidRPr="005E47B5" w:rsidRDefault="004C41EE" w:rsidP="004C41EE">
      <w:pPr>
        <w:pStyle w:val="Heading2"/>
        <w:numPr>
          <w:ilvl w:val="0"/>
          <w:numId w:val="4"/>
        </w:numPr>
        <w:spacing w:before="0" w:after="0"/>
        <w:ind w:left="630" w:hanging="270"/>
        <w:rPr>
          <w:sz w:val="20"/>
          <w:szCs w:val="20"/>
        </w:rPr>
      </w:pPr>
      <w:r w:rsidRPr="005E47B5">
        <w:rPr>
          <w:sz w:val="20"/>
          <w:szCs w:val="20"/>
        </w:rPr>
        <w:t>Preparation of Faculty and Leadership members</w:t>
      </w:r>
    </w:p>
    <w:p w14:paraId="39BCF307" w14:textId="7C9A7069" w:rsidR="00252918" w:rsidRPr="005E47B5" w:rsidRDefault="00252918" w:rsidP="003B317F">
      <w:pPr>
        <w:pStyle w:val="Heading2"/>
        <w:numPr>
          <w:ilvl w:val="0"/>
          <w:numId w:val="4"/>
        </w:numPr>
        <w:spacing w:before="0" w:after="0"/>
        <w:ind w:left="630" w:hanging="270"/>
        <w:rPr>
          <w:sz w:val="20"/>
          <w:szCs w:val="20"/>
        </w:rPr>
      </w:pPr>
      <w:r w:rsidRPr="005E47B5">
        <w:rPr>
          <w:sz w:val="20"/>
          <w:szCs w:val="20"/>
        </w:rPr>
        <w:t>International Publishing of Scientific Research</w:t>
      </w:r>
    </w:p>
    <w:p w14:paraId="20C422E5" w14:textId="4BD774E3" w:rsidR="00252918" w:rsidRPr="005E47B5" w:rsidRDefault="00252918" w:rsidP="003B317F">
      <w:pPr>
        <w:pStyle w:val="Heading2"/>
        <w:numPr>
          <w:ilvl w:val="0"/>
          <w:numId w:val="4"/>
        </w:numPr>
        <w:spacing w:before="0" w:after="0"/>
        <w:ind w:left="630" w:hanging="270"/>
        <w:rPr>
          <w:sz w:val="20"/>
          <w:szCs w:val="20"/>
        </w:rPr>
      </w:pPr>
      <w:r w:rsidRPr="005E47B5">
        <w:rPr>
          <w:sz w:val="20"/>
          <w:szCs w:val="20"/>
        </w:rPr>
        <w:t>Managing Time and Meetings</w:t>
      </w:r>
    </w:p>
    <w:p w14:paraId="4E329987" w14:textId="77777777" w:rsidR="000543F6" w:rsidRDefault="000543F6" w:rsidP="008A058A">
      <w:pPr>
        <w:pStyle w:val="Heading2"/>
        <w:spacing w:before="240" w:after="240"/>
        <w:rPr>
          <w:b/>
          <w:bCs w:val="0"/>
          <w:sz w:val="28"/>
          <w:szCs w:val="28"/>
        </w:rPr>
      </w:pPr>
    </w:p>
    <w:p w14:paraId="5D002026" w14:textId="2995BC9D" w:rsidR="00252918" w:rsidRPr="005E47B5" w:rsidRDefault="000543F6" w:rsidP="008A058A">
      <w:pPr>
        <w:pStyle w:val="Heading2"/>
        <w:spacing w:before="240" w:after="240"/>
        <w:rPr>
          <w:b/>
          <w:bCs w:val="0"/>
          <w:sz w:val="28"/>
          <w:szCs w:val="28"/>
        </w:rPr>
      </w:pPr>
      <w:r w:rsidRPr="005E47B5">
        <w:rPr>
          <w:b/>
          <w:bCs w:val="0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0F9865" wp14:editId="62B7962E">
                <wp:simplePos x="0" y="0"/>
                <wp:positionH relativeFrom="column">
                  <wp:posOffset>8255</wp:posOffset>
                </wp:positionH>
                <wp:positionV relativeFrom="paragraph">
                  <wp:posOffset>283210</wp:posOffset>
                </wp:positionV>
                <wp:extent cx="6121400" cy="0"/>
                <wp:effectExtent l="38100" t="38100" r="6985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CEEA29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22.3pt" to="482.6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CB62DC" w:rsidRPr="005E47B5">
        <w:rPr>
          <w:b/>
          <w:bCs w:val="0"/>
          <w:sz w:val="28"/>
          <w:szCs w:val="28"/>
        </w:rPr>
        <w:t xml:space="preserve">Work </w:t>
      </w:r>
      <w:r w:rsidR="008A058A" w:rsidRPr="005E47B5">
        <w:rPr>
          <w:b/>
          <w:bCs w:val="0"/>
          <w:sz w:val="28"/>
          <w:szCs w:val="28"/>
        </w:rPr>
        <w:t>&amp; Research E</w:t>
      </w:r>
      <w:r w:rsidR="00CB62DC" w:rsidRPr="005E47B5">
        <w:rPr>
          <w:b/>
          <w:bCs w:val="0"/>
          <w:sz w:val="28"/>
          <w:szCs w:val="28"/>
        </w:rPr>
        <w:t>xperience</w:t>
      </w:r>
    </w:p>
    <w:tbl>
      <w:tblPr>
        <w:tblStyle w:val="TableGrid"/>
        <w:tblW w:w="9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7714"/>
      </w:tblGrid>
      <w:tr w:rsidR="005E47B5" w:rsidRPr="005E47B5" w14:paraId="249F2F59" w14:textId="77777777" w:rsidTr="000543F6">
        <w:tc>
          <w:tcPr>
            <w:tcW w:w="1908" w:type="dxa"/>
          </w:tcPr>
          <w:p w14:paraId="48011F39" w14:textId="38E0F7F8" w:rsidR="00684177" w:rsidRPr="005E47B5" w:rsidRDefault="00684177" w:rsidP="004B0679">
            <w:pPr>
              <w:jc w:val="right"/>
              <w:rPr>
                <w:i/>
              </w:rPr>
            </w:pPr>
            <w:r w:rsidRPr="005E47B5">
              <w:rPr>
                <w:i/>
              </w:rPr>
              <w:t>201</w:t>
            </w:r>
            <w:r w:rsidR="004B0679" w:rsidRPr="005E47B5">
              <w:rPr>
                <w:i/>
              </w:rPr>
              <w:t>5</w:t>
            </w:r>
            <w:r w:rsidRPr="005E47B5">
              <w:rPr>
                <w:i/>
              </w:rPr>
              <w:t xml:space="preserve">– present              </w:t>
            </w:r>
          </w:p>
          <w:p w14:paraId="331AF3AC" w14:textId="77777777" w:rsidR="00684177" w:rsidRPr="005E47B5" w:rsidRDefault="00684177" w:rsidP="00684177">
            <w:pPr>
              <w:jc w:val="right"/>
              <w:rPr>
                <w:i/>
                <w:sz w:val="16"/>
                <w:szCs w:val="16"/>
              </w:rPr>
            </w:pPr>
          </w:p>
          <w:p w14:paraId="2C02E4ED" w14:textId="77777777" w:rsidR="00684177" w:rsidRPr="005E47B5" w:rsidRDefault="00684177" w:rsidP="00684177">
            <w:pPr>
              <w:jc w:val="right"/>
              <w:rPr>
                <w:i/>
                <w:sz w:val="14"/>
                <w:szCs w:val="14"/>
              </w:rPr>
            </w:pPr>
          </w:p>
          <w:p w14:paraId="798AD930" w14:textId="77777777" w:rsidR="002E63B9" w:rsidRPr="005E47B5" w:rsidRDefault="002E63B9" w:rsidP="00684177">
            <w:pPr>
              <w:jc w:val="right"/>
              <w:rPr>
                <w:i/>
              </w:rPr>
            </w:pPr>
          </w:p>
          <w:p w14:paraId="5AB68CB2" w14:textId="245C7922" w:rsidR="00CB62DC" w:rsidRPr="005E47B5" w:rsidRDefault="008B2704" w:rsidP="00684177">
            <w:pPr>
              <w:jc w:val="right"/>
              <w:rPr>
                <w:i/>
              </w:rPr>
            </w:pPr>
            <w:r w:rsidRPr="005E47B5">
              <w:rPr>
                <w:i/>
              </w:rPr>
              <w:t xml:space="preserve">2009 – </w:t>
            </w:r>
            <w:r w:rsidR="00684177" w:rsidRPr="005E47B5">
              <w:rPr>
                <w:i/>
              </w:rPr>
              <w:t>2014</w:t>
            </w:r>
            <w:r w:rsidRPr="005E47B5">
              <w:rPr>
                <w:i/>
              </w:rPr>
              <w:t xml:space="preserve">              </w:t>
            </w:r>
          </w:p>
        </w:tc>
        <w:tc>
          <w:tcPr>
            <w:tcW w:w="7714" w:type="dxa"/>
          </w:tcPr>
          <w:p w14:paraId="296515CA" w14:textId="0D99BD58" w:rsidR="00036379" w:rsidRPr="005E47B5" w:rsidRDefault="00036379" w:rsidP="00036379">
            <w:pPr>
              <w:rPr>
                <w:b/>
              </w:rPr>
            </w:pPr>
            <w:r w:rsidRPr="005E47B5">
              <w:rPr>
                <w:b/>
              </w:rPr>
              <w:t>Associate Professor</w:t>
            </w:r>
          </w:p>
          <w:p w14:paraId="2601BD27" w14:textId="786C0CC7" w:rsidR="00036379" w:rsidRPr="005E47B5" w:rsidRDefault="00036379" w:rsidP="00036379">
            <w:pPr>
              <w:spacing w:after="120"/>
              <w:rPr>
                <w:b/>
              </w:rPr>
            </w:pPr>
            <w:r w:rsidRPr="005E47B5">
              <w:t xml:space="preserve">Department of Pharmacology and Toxicology, Faculty of Pharmacy, </w:t>
            </w:r>
            <w:proofErr w:type="spellStart"/>
            <w:r w:rsidRPr="005E47B5">
              <w:t>Beni-Suef</w:t>
            </w:r>
            <w:proofErr w:type="spellEnd"/>
            <w:r w:rsidRPr="005E47B5">
              <w:t xml:space="preserve"> University, Egypt.</w:t>
            </w:r>
          </w:p>
          <w:p w14:paraId="28406E0B" w14:textId="30F6A824" w:rsidR="00CB62DC" w:rsidRPr="005E47B5" w:rsidRDefault="008B2704" w:rsidP="008B2704">
            <w:pPr>
              <w:rPr>
                <w:b/>
              </w:rPr>
            </w:pPr>
            <w:r w:rsidRPr="005E47B5">
              <w:rPr>
                <w:b/>
              </w:rPr>
              <w:t>Assistant Professor</w:t>
            </w:r>
          </w:p>
          <w:p w14:paraId="52B5D452" w14:textId="64332A4C" w:rsidR="00CB62DC" w:rsidRPr="005E47B5" w:rsidRDefault="008B2704" w:rsidP="00540981">
            <w:pPr>
              <w:spacing w:after="120"/>
            </w:pPr>
            <w:r w:rsidRPr="005E47B5">
              <w:t xml:space="preserve">Department of Pharmacology and Toxicology, Faculty of Pharmacy, </w:t>
            </w:r>
            <w:proofErr w:type="spellStart"/>
            <w:r w:rsidRPr="005E47B5">
              <w:t>Beni-Suef</w:t>
            </w:r>
            <w:proofErr w:type="spellEnd"/>
            <w:r w:rsidRPr="005E47B5">
              <w:t xml:space="preserve"> University, Egypt</w:t>
            </w:r>
            <w:r w:rsidR="00036379" w:rsidRPr="005E47B5">
              <w:t>.</w:t>
            </w:r>
          </w:p>
        </w:tc>
      </w:tr>
      <w:tr w:rsidR="005E47B5" w:rsidRPr="005E47B5" w14:paraId="7D2305DE" w14:textId="77777777" w:rsidTr="000543F6">
        <w:tc>
          <w:tcPr>
            <w:tcW w:w="1908" w:type="dxa"/>
          </w:tcPr>
          <w:p w14:paraId="15078BC3" w14:textId="2723FE53" w:rsidR="006E0E4E" w:rsidRPr="005E47B5" w:rsidRDefault="00323AD7" w:rsidP="003E7524">
            <w:pPr>
              <w:jc w:val="right"/>
              <w:rPr>
                <w:i/>
              </w:rPr>
            </w:pPr>
            <w:r w:rsidRPr="005E47B5">
              <w:rPr>
                <w:i/>
              </w:rPr>
              <w:t>2009 – 2010</w:t>
            </w:r>
          </w:p>
        </w:tc>
        <w:tc>
          <w:tcPr>
            <w:tcW w:w="7714" w:type="dxa"/>
          </w:tcPr>
          <w:p w14:paraId="2115E063" w14:textId="467ACB7A" w:rsidR="00323AD7" w:rsidRPr="005E47B5" w:rsidRDefault="00323AD7" w:rsidP="00323AD7">
            <w:pPr>
              <w:rPr>
                <w:b/>
              </w:rPr>
            </w:pPr>
            <w:r w:rsidRPr="005E47B5">
              <w:rPr>
                <w:b/>
              </w:rPr>
              <w:t xml:space="preserve">Postdoctoral Research Associate  </w:t>
            </w:r>
          </w:p>
          <w:p w14:paraId="5D89738E" w14:textId="3AA7D64D" w:rsidR="006E0E4E" w:rsidRPr="005E47B5" w:rsidRDefault="00323AD7" w:rsidP="00323AD7">
            <w:pPr>
              <w:spacing w:after="120"/>
              <w:rPr>
                <w:b/>
              </w:rPr>
            </w:pPr>
            <w:r w:rsidRPr="005E47B5">
              <w:t>The Ohio State University, Department of Radiology, Division of Ra</w:t>
            </w:r>
            <w:r w:rsidR="00382D28" w:rsidRPr="005E47B5">
              <w:t>diobiology, Columbus, Ohio, USA</w:t>
            </w:r>
          </w:p>
        </w:tc>
      </w:tr>
      <w:tr w:rsidR="005E47B5" w:rsidRPr="005E47B5" w14:paraId="57311EF6" w14:textId="77777777" w:rsidTr="000543F6">
        <w:tc>
          <w:tcPr>
            <w:tcW w:w="1908" w:type="dxa"/>
          </w:tcPr>
          <w:p w14:paraId="6CA8F497" w14:textId="7245ACED" w:rsidR="006E0E4E" w:rsidRPr="005E47B5" w:rsidRDefault="00382D28" w:rsidP="003E7524">
            <w:pPr>
              <w:jc w:val="right"/>
              <w:rPr>
                <w:i/>
              </w:rPr>
            </w:pPr>
            <w:r w:rsidRPr="005E47B5">
              <w:rPr>
                <w:i/>
              </w:rPr>
              <w:t>2006 –  2008</w:t>
            </w:r>
          </w:p>
        </w:tc>
        <w:tc>
          <w:tcPr>
            <w:tcW w:w="7714" w:type="dxa"/>
          </w:tcPr>
          <w:p w14:paraId="6645360D" w14:textId="44B718EE" w:rsidR="00382D28" w:rsidRPr="005E47B5" w:rsidRDefault="00382D28" w:rsidP="003E7524">
            <w:pPr>
              <w:rPr>
                <w:b/>
              </w:rPr>
            </w:pPr>
            <w:r w:rsidRPr="005E47B5">
              <w:rPr>
                <w:b/>
              </w:rPr>
              <w:t xml:space="preserve">Visiting Scholar </w:t>
            </w:r>
          </w:p>
          <w:p w14:paraId="28BC345A" w14:textId="01DE090A" w:rsidR="006E0E4E" w:rsidRPr="005E47B5" w:rsidRDefault="00382D28" w:rsidP="00D6434E">
            <w:pPr>
              <w:spacing w:after="120"/>
              <w:rPr>
                <w:b/>
              </w:rPr>
            </w:pPr>
            <w:r w:rsidRPr="005E47B5">
              <w:t xml:space="preserve">The Ohio State University, Columbus, Ohio, USA, under the scholar exchange program of the </w:t>
            </w:r>
            <w:r w:rsidR="00D6434E" w:rsidRPr="005E47B5">
              <w:t>Egyptian Ministry of Higher Education to obtain the PhD</w:t>
            </w:r>
          </w:p>
        </w:tc>
      </w:tr>
      <w:tr w:rsidR="005E47B5" w:rsidRPr="005E47B5" w14:paraId="4A4C0379" w14:textId="77777777" w:rsidTr="000543F6">
        <w:tc>
          <w:tcPr>
            <w:tcW w:w="1908" w:type="dxa"/>
          </w:tcPr>
          <w:p w14:paraId="6E716697" w14:textId="2BE303FA" w:rsidR="00412A21" w:rsidRPr="005E47B5" w:rsidRDefault="00412A21" w:rsidP="003E7524">
            <w:pPr>
              <w:jc w:val="right"/>
              <w:rPr>
                <w:i/>
              </w:rPr>
            </w:pPr>
            <w:r w:rsidRPr="005E47B5">
              <w:rPr>
                <w:i/>
              </w:rPr>
              <w:t>2005 –  2006</w:t>
            </w:r>
          </w:p>
        </w:tc>
        <w:tc>
          <w:tcPr>
            <w:tcW w:w="7714" w:type="dxa"/>
          </w:tcPr>
          <w:p w14:paraId="37B76DEF" w14:textId="48FD3BEB" w:rsidR="00412A21" w:rsidRPr="005E47B5" w:rsidRDefault="00412A21" w:rsidP="00412A21">
            <w:pPr>
              <w:rPr>
                <w:b/>
              </w:rPr>
            </w:pPr>
            <w:r w:rsidRPr="005E47B5">
              <w:rPr>
                <w:b/>
              </w:rPr>
              <w:t xml:space="preserve">Assistant Lecturer </w:t>
            </w:r>
          </w:p>
          <w:p w14:paraId="0F79AF70" w14:textId="5B1108F9" w:rsidR="00412A21" w:rsidRPr="005E47B5" w:rsidRDefault="00412A21" w:rsidP="00412A21">
            <w:pPr>
              <w:spacing w:after="120"/>
              <w:rPr>
                <w:b/>
              </w:rPr>
            </w:pPr>
            <w:r w:rsidRPr="005E47B5">
              <w:t>Department of Pharmacology and Toxicology at Cairo University, Faculty of Pharmacy, Beni-Suef campus, Egypt</w:t>
            </w:r>
          </w:p>
        </w:tc>
      </w:tr>
      <w:tr w:rsidR="005E47B5" w:rsidRPr="005E47B5" w14:paraId="597C9445" w14:textId="77777777" w:rsidTr="000543F6">
        <w:tc>
          <w:tcPr>
            <w:tcW w:w="1908" w:type="dxa"/>
          </w:tcPr>
          <w:p w14:paraId="67D2B0B8" w14:textId="35AC4D03" w:rsidR="00C71FD4" w:rsidRPr="005E47B5" w:rsidRDefault="00C71FD4" w:rsidP="003E7524">
            <w:pPr>
              <w:jc w:val="right"/>
              <w:rPr>
                <w:i/>
              </w:rPr>
            </w:pPr>
            <w:r w:rsidRPr="005E47B5">
              <w:rPr>
                <w:i/>
              </w:rPr>
              <w:t>1999 – 2005</w:t>
            </w:r>
          </w:p>
        </w:tc>
        <w:tc>
          <w:tcPr>
            <w:tcW w:w="7714" w:type="dxa"/>
          </w:tcPr>
          <w:p w14:paraId="32E1DEFB" w14:textId="77777777" w:rsidR="00C71FD4" w:rsidRPr="005E47B5" w:rsidRDefault="00C71FD4" w:rsidP="00C71FD4">
            <w:pPr>
              <w:rPr>
                <w:b/>
              </w:rPr>
            </w:pPr>
            <w:r w:rsidRPr="005E47B5">
              <w:rPr>
                <w:b/>
              </w:rPr>
              <w:t xml:space="preserve">Instructor and teaching assistant of Pharmacology &amp; Toxicology </w:t>
            </w:r>
          </w:p>
          <w:p w14:paraId="18D25E69" w14:textId="1E3415D5" w:rsidR="00C71FD4" w:rsidRPr="005E47B5" w:rsidRDefault="00C71FD4" w:rsidP="00C71FD4">
            <w:pPr>
              <w:spacing w:after="120"/>
              <w:rPr>
                <w:b/>
              </w:rPr>
            </w:pPr>
            <w:r w:rsidRPr="005E47B5">
              <w:t>Faulty of Pharmacy, Cairo University, Beni-Suef campus, Egypt.</w:t>
            </w:r>
          </w:p>
        </w:tc>
      </w:tr>
    </w:tbl>
    <w:p w14:paraId="3FCFDF37" w14:textId="31E158DA" w:rsidR="005400D7" w:rsidRPr="005E47B5" w:rsidRDefault="005400D7" w:rsidP="005400D7">
      <w:pPr>
        <w:pStyle w:val="Heading2"/>
        <w:spacing w:before="0" w:after="240"/>
        <w:rPr>
          <w:b/>
          <w:bCs w:val="0"/>
          <w:sz w:val="28"/>
          <w:szCs w:val="28"/>
        </w:rPr>
      </w:pPr>
      <w:r w:rsidRPr="005E47B5">
        <w:rPr>
          <w:b/>
          <w:bCs w:val="0"/>
          <w:noProof/>
          <w:sz w:val="28"/>
          <w:szCs w:val="28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E0CB53" wp14:editId="6986D31B">
                <wp:simplePos x="0" y="0"/>
                <wp:positionH relativeFrom="column">
                  <wp:posOffset>-23495</wp:posOffset>
                </wp:positionH>
                <wp:positionV relativeFrom="paragraph">
                  <wp:posOffset>294005</wp:posOffset>
                </wp:positionV>
                <wp:extent cx="6121400" cy="0"/>
                <wp:effectExtent l="38100" t="38100" r="50800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B79390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23.15pt" to="480.1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5E47B5">
        <w:rPr>
          <w:b/>
          <w:bCs w:val="0"/>
          <w:noProof/>
          <w:sz w:val="28"/>
          <w:szCs w:val="28"/>
          <w:lang w:eastAsia="en-US"/>
        </w:rPr>
        <w:t>Teaching Experinence</w:t>
      </w:r>
      <w:r w:rsidRPr="005E47B5">
        <w:rPr>
          <w:b/>
          <w:bCs w:val="0"/>
          <w:sz w:val="28"/>
          <w:szCs w:val="28"/>
        </w:rPr>
        <w:t xml:space="preserve"> </w:t>
      </w:r>
    </w:p>
    <w:p w14:paraId="20307DE9" w14:textId="50E76A65" w:rsidR="00897A07" w:rsidRPr="005E47B5" w:rsidRDefault="00897A07" w:rsidP="00897A07">
      <w:pPr>
        <w:pStyle w:val="Heading2"/>
        <w:spacing w:after="120"/>
        <w:rPr>
          <w:b/>
          <w:bCs w:val="0"/>
          <w:sz w:val="22"/>
          <w:szCs w:val="22"/>
        </w:rPr>
      </w:pPr>
      <w:r w:rsidRPr="005E47B5">
        <w:rPr>
          <w:b/>
          <w:bCs w:val="0"/>
          <w:sz w:val="22"/>
          <w:szCs w:val="22"/>
        </w:rPr>
        <w:t xml:space="preserve">Participated in teaching the following classes organized by the Pharmacology and Toxicology Department For: </w:t>
      </w:r>
    </w:p>
    <w:p w14:paraId="4E0C895B" w14:textId="77777777" w:rsidR="00540D84" w:rsidRPr="005E47B5" w:rsidRDefault="00540D84" w:rsidP="00540D84">
      <w:pPr>
        <w:pStyle w:val="Heading2"/>
        <w:spacing w:before="120" w:after="0"/>
        <w:ind w:left="360"/>
        <w:rPr>
          <w:b/>
          <w:bCs w:val="0"/>
          <w:sz w:val="22"/>
          <w:szCs w:val="22"/>
        </w:rPr>
      </w:pPr>
      <w:r w:rsidRPr="005E47B5">
        <w:rPr>
          <w:b/>
          <w:bCs w:val="0"/>
          <w:sz w:val="22"/>
          <w:szCs w:val="22"/>
        </w:rPr>
        <w:t>Graduate pharmacy students:</w:t>
      </w:r>
    </w:p>
    <w:p w14:paraId="51FE4D70" w14:textId="77777777" w:rsidR="00540D84" w:rsidRPr="005E47B5" w:rsidRDefault="00540D84" w:rsidP="00540D84">
      <w:pPr>
        <w:pStyle w:val="Heading2"/>
        <w:numPr>
          <w:ilvl w:val="0"/>
          <w:numId w:val="4"/>
        </w:numPr>
        <w:spacing w:before="0" w:after="0"/>
        <w:ind w:left="990" w:hanging="270"/>
        <w:rPr>
          <w:sz w:val="20"/>
          <w:szCs w:val="20"/>
        </w:rPr>
      </w:pPr>
      <w:r w:rsidRPr="005E47B5">
        <w:rPr>
          <w:sz w:val="20"/>
          <w:szCs w:val="20"/>
        </w:rPr>
        <w:t xml:space="preserve">Pathophysiology </w:t>
      </w:r>
    </w:p>
    <w:p w14:paraId="23ED9250" w14:textId="77777777" w:rsidR="00540D84" w:rsidRPr="005E47B5" w:rsidRDefault="00540D84" w:rsidP="00540D84">
      <w:pPr>
        <w:pStyle w:val="Heading2"/>
        <w:numPr>
          <w:ilvl w:val="0"/>
          <w:numId w:val="4"/>
        </w:numPr>
        <w:spacing w:before="0" w:after="0"/>
        <w:ind w:left="990" w:hanging="270"/>
        <w:rPr>
          <w:sz w:val="20"/>
          <w:szCs w:val="20"/>
        </w:rPr>
      </w:pPr>
      <w:proofErr w:type="spellStart"/>
      <w:r w:rsidRPr="005E47B5">
        <w:rPr>
          <w:sz w:val="20"/>
          <w:szCs w:val="20"/>
        </w:rPr>
        <w:t>Pharmacometrics</w:t>
      </w:r>
      <w:proofErr w:type="spellEnd"/>
    </w:p>
    <w:p w14:paraId="6C12CB9F" w14:textId="77777777" w:rsidR="00540D84" w:rsidRPr="005E47B5" w:rsidRDefault="00540D84" w:rsidP="00540D84">
      <w:pPr>
        <w:pStyle w:val="Heading2"/>
        <w:numPr>
          <w:ilvl w:val="0"/>
          <w:numId w:val="4"/>
        </w:numPr>
        <w:spacing w:before="0" w:after="0"/>
        <w:ind w:left="990" w:hanging="270"/>
        <w:rPr>
          <w:sz w:val="20"/>
          <w:szCs w:val="20"/>
        </w:rPr>
      </w:pPr>
      <w:proofErr w:type="spellStart"/>
      <w:r w:rsidRPr="005E47B5">
        <w:rPr>
          <w:sz w:val="20"/>
          <w:szCs w:val="20"/>
        </w:rPr>
        <w:t>Toxicometrics</w:t>
      </w:r>
      <w:proofErr w:type="spellEnd"/>
    </w:p>
    <w:p w14:paraId="281A7452" w14:textId="77777777" w:rsidR="00540D84" w:rsidRPr="005E47B5" w:rsidRDefault="00540D84" w:rsidP="00540D84">
      <w:pPr>
        <w:pStyle w:val="Heading2"/>
        <w:numPr>
          <w:ilvl w:val="0"/>
          <w:numId w:val="4"/>
        </w:numPr>
        <w:spacing w:before="0" w:after="0"/>
        <w:ind w:left="990" w:hanging="270"/>
        <w:rPr>
          <w:sz w:val="20"/>
          <w:szCs w:val="20"/>
        </w:rPr>
      </w:pPr>
      <w:r w:rsidRPr="005E47B5">
        <w:rPr>
          <w:sz w:val="20"/>
          <w:szCs w:val="20"/>
        </w:rPr>
        <w:t>Experimental Pharmacology</w:t>
      </w:r>
    </w:p>
    <w:p w14:paraId="19ED344D" w14:textId="77777777" w:rsidR="00540D84" w:rsidRPr="005E47B5" w:rsidRDefault="00540D84" w:rsidP="00540D84">
      <w:pPr>
        <w:pStyle w:val="Heading2"/>
        <w:numPr>
          <w:ilvl w:val="0"/>
          <w:numId w:val="4"/>
        </w:numPr>
        <w:spacing w:before="0" w:after="0"/>
        <w:ind w:left="990" w:hanging="270"/>
        <w:rPr>
          <w:sz w:val="20"/>
          <w:szCs w:val="20"/>
        </w:rPr>
      </w:pPr>
      <w:r w:rsidRPr="005E47B5">
        <w:rPr>
          <w:sz w:val="20"/>
          <w:szCs w:val="20"/>
        </w:rPr>
        <w:t>Clinical Pharmacology</w:t>
      </w:r>
    </w:p>
    <w:p w14:paraId="3BFC1E87" w14:textId="77777777" w:rsidR="00540D84" w:rsidRPr="005E47B5" w:rsidRDefault="00540D84" w:rsidP="00540D84">
      <w:pPr>
        <w:pStyle w:val="Heading2"/>
        <w:numPr>
          <w:ilvl w:val="0"/>
          <w:numId w:val="4"/>
        </w:numPr>
        <w:spacing w:before="0" w:after="0"/>
        <w:ind w:left="990" w:hanging="270"/>
        <w:rPr>
          <w:sz w:val="20"/>
          <w:szCs w:val="20"/>
        </w:rPr>
      </w:pPr>
      <w:r w:rsidRPr="005E47B5">
        <w:rPr>
          <w:sz w:val="20"/>
          <w:szCs w:val="20"/>
        </w:rPr>
        <w:t>Pharmacology and natural products</w:t>
      </w:r>
    </w:p>
    <w:p w14:paraId="522BEF7E" w14:textId="77777777" w:rsidR="00540D84" w:rsidRPr="005E47B5" w:rsidRDefault="00540D84" w:rsidP="00823804">
      <w:pPr>
        <w:pStyle w:val="Heading2"/>
        <w:spacing w:before="0" w:after="0"/>
        <w:ind w:left="360"/>
        <w:rPr>
          <w:b/>
          <w:bCs w:val="0"/>
          <w:sz w:val="22"/>
          <w:szCs w:val="22"/>
        </w:rPr>
      </w:pPr>
    </w:p>
    <w:p w14:paraId="24B31F2B" w14:textId="2C829D31" w:rsidR="005400D7" w:rsidRPr="005E47B5" w:rsidRDefault="00897A07" w:rsidP="00823804">
      <w:pPr>
        <w:pStyle w:val="Heading2"/>
        <w:spacing w:before="0" w:after="0"/>
        <w:ind w:left="360"/>
        <w:rPr>
          <w:b/>
          <w:bCs w:val="0"/>
          <w:sz w:val="22"/>
          <w:szCs w:val="22"/>
        </w:rPr>
      </w:pPr>
      <w:r w:rsidRPr="005E47B5">
        <w:rPr>
          <w:b/>
          <w:bCs w:val="0"/>
          <w:sz w:val="22"/>
          <w:szCs w:val="22"/>
        </w:rPr>
        <w:t>Undergraduate Pharmacy Students</w:t>
      </w:r>
      <w:r w:rsidR="005400D7" w:rsidRPr="005E47B5">
        <w:rPr>
          <w:b/>
          <w:bCs w:val="0"/>
          <w:sz w:val="22"/>
          <w:szCs w:val="22"/>
        </w:rPr>
        <w:t>:</w:t>
      </w:r>
    </w:p>
    <w:p w14:paraId="5DB10F2E" w14:textId="481A1C57" w:rsidR="00897A07" w:rsidRPr="005E47B5" w:rsidRDefault="00897A07" w:rsidP="00823804">
      <w:pPr>
        <w:pStyle w:val="Heading2"/>
        <w:numPr>
          <w:ilvl w:val="0"/>
          <w:numId w:val="4"/>
        </w:numPr>
        <w:spacing w:before="0" w:after="0"/>
        <w:ind w:left="990" w:hanging="270"/>
        <w:rPr>
          <w:sz w:val="20"/>
          <w:szCs w:val="20"/>
        </w:rPr>
      </w:pPr>
      <w:r w:rsidRPr="005E47B5">
        <w:rPr>
          <w:sz w:val="20"/>
          <w:szCs w:val="20"/>
        </w:rPr>
        <w:t>Basic pharmacology</w:t>
      </w:r>
    </w:p>
    <w:p w14:paraId="6CA04A46" w14:textId="1E959193" w:rsidR="00897A07" w:rsidRPr="005E47B5" w:rsidRDefault="00897A07" w:rsidP="00823804">
      <w:pPr>
        <w:pStyle w:val="Heading2"/>
        <w:numPr>
          <w:ilvl w:val="0"/>
          <w:numId w:val="4"/>
        </w:numPr>
        <w:spacing w:before="0" w:after="0"/>
        <w:ind w:left="990" w:hanging="270"/>
        <w:rPr>
          <w:sz w:val="20"/>
          <w:szCs w:val="20"/>
        </w:rPr>
      </w:pPr>
      <w:r w:rsidRPr="005E47B5">
        <w:rPr>
          <w:sz w:val="20"/>
          <w:szCs w:val="20"/>
        </w:rPr>
        <w:t>Toxicology</w:t>
      </w:r>
    </w:p>
    <w:p w14:paraId="5C4E5537" w14:textId="1A4CD661" w:rsidR="00897A07" w:rsidRPr="005E47B5" w:rsidRDefault="00897A07" w:rsidP="00823804">
      <w:pPr>
        <w:pStyle w:val="Heading2"/>
        <w:numPr>
          <w:ilvl w:val="0"/>
          <w:numId w:val="4"/>
        </w:numPr>
        <w:spacing w:before="0" w:after="0"/>
        <w:ind w:left="990" w:hanging="270"/>
        <w:rPr>
          <w:sz w:val="20"/>
          <w:szCs w:val="20"/>
        </w:rPr>
      </w:pPr>
      <w:r w:rsidRPr="005E47B5">
        <w:rPr>
          <w:sz w:val="20"/>
          <w:szCs w:val="20"/>
        </w:rPr>
        <w:t>Drug Interactions</w:t>
      </w:r>
    </w:p>
    <w:p w14:paraId="44280D80" w14:textId="0D628BE9" w:rsidR="00897A07" w:rsidRPr="005E47B5" w:rsidRDefault="00897A07" w:rsidP="00823804">
      <w:pPr>
        <w:pStyle w:val="Heading2"/>
        <w:numPr>
          <w:ilvl w:val="0"/>
          <w:numId w:val="4"/>
        </w:numPr>
        <w:spacing w:before="0" w:after="0"/>
        <w:ind w:left="990" w:hanging="270"/>
        <w:rPr>
          <w:sz w:val="20"/>
          <w:szCs w:val="20"/>
        </w:rPr>
      </w:pPr>
      <w:r w:rsidRPr="005E47B5">
        <w:rPr>
          <w:sz w:val="20"/>
          <w:szCs w:val="20"/>
        </w:rPr>
        <w:t>Therapeutics</w:t>
      </w:r>
    </w:p>
    <w:p w14:paraId="4F9ABE44" w14:textId="746816FE" w:rsidR="00897A07" w:rsidRPr="005E47B5" w:rsidRDefault="00897A07" w:rsidP="00823804">
      <w:pPr>
        <w:pStyle w:val="Heading2"/>
        <w:numPr>
          <w:ilvl w:val="0"/>
          <w:numId w:val="4"/>
        </w:numPr>
        <w:spacing w:before="0" w:after="0"/>
        <w:ind w:left="990" w:hanging="270"/>
        <w:rPr>
          <w:sz w:val="20"/>
          <w:szCs w:val="20"/>
        </w:rPr>
      </w:pPr>
      <w:r w:rsidRPr="005E47B5">
        <w:rPr>
          <w:sz w:val="20"/>
          <w:szCs w:val="20"/>
        </w:rPr>
        <w:t xml:space="preserve">Clinical Pharmacology </w:t>
      </w:r>
    </w:p>
    <w:p w14:paraId="7E821D94" w14:textId="10F2E3E3" w:rsidR="00897A07" w:rsidRPr="005E47B5" w:rsidRDefault="00897A07" w:rsidP="00823804">
      <w:pPr>
        <w:pStyle w:val="Heading2"/>
        <w:numPr>
          <w:ilvl w:val="0"/>
          <w:numId w:val="4"/>
        </w:numPr>
        <w:spacing w:before="0" w:after="0"/>
        <w:ind w:left="990" w:hanging="270"/>
        <w:rPr>
          <w:sz w:val="20"/>
          <w:szCs w:val="20"/>
        </w:rPr>
      </w:pPr>
      <w:r w:rsidRPr="005E47B5">
        <w:rPr>
          <w:sz w:val="20"/>
          <w:szCs w:val="20"/>
        </w:rPr>
        <w:t xml:space="preserve">Bioassay and Biostatistics </w:t>
      </w:r>
    </w:p>
    <w:p w14:paraId="60B59FAA" w14:textId="611BEF78" w:rsidR="00897A07" w:rsidRPr="005E47B5" w:rsidRDefault="00897A07" w:rsidP="00823804">
      <w:pPr>
        <w:pStyle w:val="Heading2"/>
        <w:numPr>
          <w:ilvl w:val="0"/>
          <w:numId w:val="4"/>
        </w:numPr>
        <w:spacing w:before="0" w:after="0"/>
        <w:ind w:left="990" w:hanging="270"/>
        <w:rPr>
          <w:sz w:val="20"/>
          <w:szCs w:val="20"/>
        </w:rPr>
      </w:pPr>
      <w:r w:rsidRPr="005E47B5">
        <w:rPr>
          <w:sz w:val="20"/>
          <w:szCs w:val="20"/>
        </w:rPr>
        <w:t>First Aid</w:t>
      </w:r>
    </w:p>
    <w:p w14:paraId="32BB21FD" w14:textId="3B9D7C10" w:rsidR="00897A07" w:rsidRPr="005E47B5" w:rsidRDefault="00897A07" w:rsidP="00823804">
      <w:pPr>
        <w:pStyle w:val="Heading2"/>
        <w:numPr>
          <w:ilvl w:val="0"/>
          <w:numId w:val="4"/>
        </w:numPr>
        <w:spacing w:before="0" w:after="0"/>
        <w:ind w:left="990" w:hanging="270"/>
        <w:rPr>
          <w:sz w:val="20"/>
          <w:szCs w:val="20"/>
        </w:rPr>
      </w:pPr>
      <w:r w:rsidRPr="005E47B5">
        <w:rPr>
          <w:sz w:val="20"/>
          <w:szCs w:val="20"/>
        </w:rPr>
        <w:t>Medical Terminology</w:t>
      </w:r>
    </w:p>
    <w:p w14:paraId="6343002F" w14:textId="77777777" w:rsidR="008024AA" w:rsidRPr="005E47B5" w:rsidRDefault="008024AA" w:rsidP="001F05DB">
      <w:pPr>
        <w:pStyle w:val="Heading2"/>
        <w:spacing w:before="240" w:after="240"/>
        <w:rPr>
          <w:b/>
          <w:bCs w:val="0"/>
          <w:noProof/>
          <w:sz w:val="4"/>
          <w:szCs w:val="4"/>
          <w:lang w:eastAsia="en-US"/>
        </w:rPr>
      </w:pPr>
    </w:p>
    <w:p w14:paraId="2ABE005D" w14:textId="1F08B43D" w:rsidR="00451F9A" w:rsidRPr="005E47B5" w:rsidRDefault="00B81DE1" w:rsidP="001F05DB">
      <w:pPr>
        <w:pStyle w:val="Heading2"/>
        <w:spacing w:before="240" w:after="240"/>
        <w:rPr>
          <w:b/>
          <w:bCs w:val="0"/>
          <w:noProof/>
          <w:sz w:val="28"/>
          <w:szCs w:val="28"/>
          <w:lang w:eastAsia="en-US"/>
        </w:rPr>
      </w:pPr>
      <w:r w:rsidRPr="005E47B5">
        <w:rPr>
          <w:b/>
          <w:bCs w:val="0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91B308" wp14:editId="189CE23F">
                <wp:simplePos x="0" y="0"/>
                <wp:positionH relativeFrom="column">
                  <wp:posOffset>-36195</wp:posOffset>
                </wp:positionH>
                <wp:positionV relativeFrom="paragraph">
                  <wp:posOffset>313690</wp:posOffset>
                </wp:positionV>
                <wp:extent cx="6121400" cy="0"/>
                <wp:effectExtent l="38100" t="38100" r="50800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29B642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5pt,24.7pt" to="479.1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2A4E52" w:rsidRPr="005E47B5">
        <w:rPr>
          <w:b/>
          <w:bCs w:val="0"/>
          <w:noProof/>
          <w:sz w:val="28"/>
          <w:szCs w:val="28"/>
          <w:lang w:eastAsia="en-US"/>
        </w:rPr>
        <w:t>Skills &amp; Activities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54"/>
      </w:tblGrid>
      <w:tr w:rsidR="005E47B5" w:rsidRPr="005E47B5" w14:paraId="3CBAE0BC" w14:textId="77777777" w:rsidTr="008A0E30">
        <w:tc>
          <w:tcPr>
            <w:tcW w:w="2268" w:type="dxa"/>
          </w:tcPr>
          <w:p w14:paraId="5620CA26" w14:textId="4E2BF5DA" w:rsidR="00451F9A" w:rsidRPr="005E47B5" w:rsidRDefault="00B81DE1" w:rsidP="008A0E30">
            <w:pPr>
              <w:jc w:val="right"/>
              <w:rPr>
                <w:i/>
              </w:rPr>
            </w:pPr>
            <w:r w:rsidRPr="005E47B5">
              <w:rPr>
                <w:i/>
              </w:rPr>
              <w:t xml:space="preserve">Research </w:t>
            </w:r>
            <w:r w:rsidR="002A4E52" w:rsidRPr="005E47B5">
              <w:rPr>
                <w:i/>
              </w:rPr>
              <w:t>Skills</w:t>
            </w:r>
          </w:p>
        </w:tc>
        <w:tc>
          <w:tcPr>
            <w:tcW w:w="7354" w:type="dxa"/>
          </w:tcPr>
          <w:p w14:paraId="42F7EFE4" w14:textId="258061A0" w:rsidR="00451F9A" w:rsidRPr="005E47B5" w:rsidRDefault="002A4E52" w:rsidP="00D00EE6">
            <w:pPr>
              <w:spacing w:after="120"/>
              <w:jc w:val="both"/>
            </w:pPr>
            <w:r w:rsidRPr="005E47B5">
              <w:t xml:space="preserve">Cancer Biology, Cell Signaling, Cancer Chemoprevention, Translational Cancer Research, Clinical Toxicology, Cell Culture, </w:t>
            </w:r>
            <w:r w:rsidR="00F7033E" w:rsidRPr="005E47B5">
              <w:t xml:space="preserve">Western blot, </w:t>
            </w:r>
            <w:r w:rsidRPr="005E47B5">
              <w:t>PCR, Electrophoresis, Gene Expression, Apoptosis, Molecular Mechanisms of Pharmacological Action, In Vitro Pharmacology, Clinical Pharmacology, Medicinal Plants and Herbs</w:t>
            </w:r>
            <w:r w:rsidR="00F7033E" w:rsidRPr="005E47B5">
              <w:t>.</w:t>
            </w:r>
          </w:p>
        </w:tc>
      </w:tr>
      <w:tr w:rsidR="005E47B5" w:rsidRPr="005E47B5" w14:paraId="5353F279" w14:textId="77777777" w:rsidTr="008A0E30">
        <w:tc>
          <w:tcPr>
            <w:tcW w:w="2268" w:type="dxa"/>
          </w:tcPr>
          <w:p w14:paraId="684C5D24" w14:textId="77777777" w:rsidR="00451F9A" w:rsidRPr="005E47B5" w:rsidRDefault="002A4E52" w:rsidP="008A0E30">
            <w:pPr>
              <w:jc w:val="right"/>
              <w:rPr>
                <w:i/>
              </w:rPr>
            </w:pPr>
            <w:r w:rsidRPr="005E47B5">
              <w:rPr>
                <w:i/>
              </w:rPr>
              <w:t>Languages</w:t>
            </w:r>
          </w:p>
        </w:tc>
        <w:tc>
          <w:tcPr>
            <w:tcW w:w="7354" w:type="dxa"/>
          </w:tcPr>
          <w:p w14:paraId="1CCF797F" w14:textId="77777777" w:rsidR="00B81DE1" w:rsidRPr="005E47B5" w:rsidRDefault="00B81DE1" w:rsidP="00B81DE1">
            <w:r w:rsidRPr="005E47B5">
              <w:t>Arabic (native)</w:t>
            </w:r>
            <w:r w:rsidRPr="005E47B5">
              <w:tab/>
            </w:r>
          </w:p>
          <w:p w14:paraId="3FDBAF5C" w14:textId="77777777" w:rsidR="00B81DE1" w:rsidRPr="005E47B5" w:rsidRDefault="00B81DE1" w:rsidP="00B81DE1">
            <w:r w:rsidRPr="005E47B5">
              <w:t>English (fluent)</w:t>
            </w:r>
            <w:r w:rsidRPr="005E47B5">
              <w:tab/>
            </w:r>
          </w:p>
          <w:p w14:paraId="549E2DE8" w14:textId="69E333B6" w:rsidR="00451F9A" w:rsidRPr="005E47B5" w:rsidRDefault="00B81DE1" w:rsidP="0077608E">
            <w:pPr>
              <w:spacing w:after="120"/>
            </w:pPr>
            <w:r w:rsidRPr="005E47B5">
              <w:t>French (fluent)</w:t>
            </w:r>
          </w:p>
        </w:tc>
      </w:tr>
      <w:tr w:rsidR="005E47B5" w:rsidRPr="005E47B5" w14:paraId="65F2DAA2" w14:textId="77777777" w:rsidTr="008A0E30">
        <w:tc>
          <w:tcPr>
            <w:tcW w:w="2268" w:type="dxa"/>
          </w:tcPr>
          <w:p w14:paraId="5689F9F3" w14:textId="77777777" w:rsidR="00451F9A" w:rsidRPr="005E47B5" w:rsidRDefault="002A4E52" w:rsidP="008A0E30">
            <w:pPr>
              <w:jc w:val="right"/>
              <w:rPr>
                <w:i/>
              </w:rPr>
            </w:pPr>
            <w:r w:rsidRPr="005E47B5">
              <w:rPr>
                <w:i/>
              </w:rPr>
              <w:t>Scientific Memberships</w:t>
            </w:r>
          </w:p>
        </w:tc>
        <w:tc>
          <w:tcPr>
            <w:tcW w:w="7354" w:type="dxa"/>
          </w:tcPr>
          <w:p w14:paraId="78052670" w14:textId="43FA584D" w:rsidR="009D2215" w:rsidRPr="005E47B5" w:rsidRDefault="009D2215" w:rsidP="009D2215">
            <w:r w:rsidRPr="005E47B5">
              <w:t>American Association for Cancer Research (AACR)</w:t>
            </w:r>
          </w:p>
          <w:p w14:paraId="4EA228AB" w14:textId="6F0543E0" w:rsidR="001F05DB" w:rsidRPr="005E47B5" w:rsidRDefault="001F05DB" w:rsidP="000C5EE6">
            <w:r w:rsidRPr="005E47B5">
              <w:t>The General Syndicate of Pharmacists in Egypt</w:t>
            </w:r>
          </w:p>
          <w:p w14:paraId="0646D1FF" w14:textId="29274CFA" w:rsidR="00451F9A" w:rsidRPr="005E47B5" w:rsidRDefault="001F05DB" w:rsidP="0077608E">
            <w:pPr>
              <w:spacing w:after="120"/>
            </w:pPr>
            <w:r w:rsidRPr="005E47B5">
              <w:t>The Egyptian Association of Pharmacists</w:t>
            </w:r>
          </w:p>
        </w:tc>
      </w:tr>
      <w:tr w:rsidR="005E47B5" w:rsidRPr="005E47B5" w14:paraId="4FE3D0B2" w14:textId="77777777" w:rsidTr="008A0E30">
        <w:tc>
          <w:tcPr>
            <w:tcW w:w="2268" w:type="dxa"/>
          </w:tcPr>
          <w:p w14:paraId="30BA5F21" w14:textId="2B414473" w:rsidR="00451F9A" w:rsidRPr="005E47B5" w:rsidRDefault="002A4E52" w:rsidP="008A0E30">
            <w:pPr>
              <w:jc w:val="right"/>
              <w:rPr>
                <w:i/>
              </w:rPr>
            </w:pPr>
            <w:r w:rsidRPr="005E47B5">
              <w:rPr>
                <w:i/>
              </w:rPr>
              <w:t>Interests</w:t>
            </w:r>
          </w:p>
        </w:tc>
        <w:tc>
          <w:tcPr>
            <w:tcW w:w="7354" w:type="dxa"/>
          </w:tcPr>
          <w:p w14:paraId="25609B63" w14:textId="2C724797" w:rsidR="00F758D2" w:rsidRPr="005E47B5" w:rsidRDefault="00F758D2" w:rsidP="00F758D2">
            <w:r w:rsidRPr="005E47B5">
              <w:t>Molecular mechani</w:t>
            </w:r>
            <w:r w:rsidR="005F1DB5" w:rsidRPr="005E47B5">
              <w:t>sms of natural anticancer drugs</w:t>
            </w:r>
          </w:p>
          <w:p w14:paraId="0635F4C4" w14:textId="3C3198B0" w:rsidR="00F758D2" w:rsidRPr="005E47B5" w:rsidRDefault="00F758D2" w:rsidP="00F758D2">
            <w:r w:rsidRPr="005E47B5">
              <w:t>Molecular pharmacology as</w:t>
            </w:r>
            <w:r w:rsidR="005F1DB5" w:rsidRPr="005E47B5">
              <w:t xml:space="preserve"> a basis for drugs development</w:t>
            </w:r>
            <w:r w:rsidRPr="005E47B5">
              <w:t xml:space="preserve">  </w:t>
            </w:r>
          </w:p>
          <w:p w14:paraId="78E04C80" w14:textId="0F56FB84" w:rsidR="00451F9A" w:rsidRPr="005E47B5" w:rsidRDefault="00F758D2" w:rsidP="006B6039">
            <w:r w:rsidRPr="005E47B5">
              <w:t>Oxidative stress implication in the pathop</w:t>
            </w:r>
            <w:r w:rsidR="005F1DB5" w:rsidRPr="005E47B5">
              <w:t>hysiology of clinical disorders</w:t>
            </w:r>
          </w:p>
        </w:tc>
      </w:tr>
    </w:tbl>
    <w:p w14:paraId="236DF990" w14:textId="03B49A36" w:rsidR="00451F9A" w:rsidRPr="005E47B5" w:rsidRDefault="00447C83" w:rsidP="00FC7AC0">
      <w:pPr>
        <w:pStyle w:val="Heading2"/>
        <w:spacing w:before="240" w:after="240"/>
        <w:rPr>
          <w:b/>
          <w:bCs w:val="0"/>
          <w:noProof/>
          <w:sz w:val="28"/>
          <w:szCs w:val="28"/>
          <w:lang w:eastAsia="en-US"/>
        </w:rPr>
      </w:pPr>
      <w:r w:rsidRPr="005E47B5">
        <w:rPr>
          <w:b/>
          <w:bCs w:val="0"/>
          <w:noProof/>
          <w:sz w:val="28"/>
          <w:szCs w:val="28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418638" wp14:editId="2DA41C06">
                <wp:simplePos x="0" y="0"/>
                <wp:positionH relativeFrom="column">
                  <wp:posOffset>-80645</wp:posOffset>
                </wp:positionH>
                <wp:positionV relativeFrom="paragraph">
                  <wp:posOffset>363220</wp:posOffset>
                </wp:positionV>
                <wp:extent cx="6121400" cy="0"/>
                <wp:effectExtent l="38100" t="38100" r="50800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AC7930"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28.6pt" to="475.6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2A4E52" w:rsidRPr="005E47B5">
        <w:rPr>
          <w:b/>
          <w:bCs w:val="0"/>
          <w:noProof/>
          <w:sz w:val="28"/>
          <w:szCs w:val="28"/>
          <w:lang w:eastAsia="en-US"/>
        </w:rPr>
        <w:t>Journal Publications</w:t>
      </w:r>
    </w:p>
    <w:p w14:paraId="3242A74A" w14:textId="77777777" w:rsidR="00941CF3" w:rsidRPr="005E47B5" w:rsidRDefault="00941CF3" w:rsidP="00941CF3">
      <w:pPr>
        <w:pStyle w:val="ListParagraph"/>
        <w:numPr>
          <w:ilvl w:val="0"/>
          <w:numId w:val="1"/>
        </w:numPr>
        <w:spacing w:after="240" w:line="360" w:lineRule="auto"/>
        <w:jc w:val="both"/>
        <w:rPr>
          <w:rFonts w:ascii="Palatino Linotype" w:hAnsi="Palatino Linotype" w:cstheme="majorBidi"/>
          <w:szCs w:val="20"/>
        </w:rPr>
      </w:pPr>
      <w:r w:rsidRPr="005E47B5">
        <w:rPr>
          <w:rFonts w:ascii="Palatino Linotype" w:hAnsi="Palatino Linotype" w:cstheme="majorBidi"/>
          <w:szCs w:val="20"/>
        </w:rPr>
        <w:t>El-</w:t>
      </w:r>
      <w:proofErr w:type="spellStart"/>
      <w:r w:rsidRPr="005E47B5">
        <w:rPr>
          <w:rFonts w:ascii="Palatino Linotype" w:hAnsi="Palatino Linotype" w:cstheme="majorBidi"/>
          <w:szCs w:val="20"/>
        </w:rPr>
        <w:t>Mahdy</w:t>
      </w:r>
      <w:proofErr w:type="spellEnd"/>
      <w:r w:rsidRPr="005E47B5">
        <w:rPr>
          <w:rFonts w:ascii="Palatino Linotype" w:hAnsi="Palatino Linotype" w:cstheme="majorBidi"/>
          <w:szCs w:val="20"/>
        </w:rPr>
        <w:t xml:space="preserve"> MA, Zhu Q, Wang QE, </w:t>
      </w:r>
      <w:proofErr w:type="spellStart"/>
      <w:r w:rsidRPr="005E47B5">
        <w:rPr>
          <w:rFonts w:ascii="Palatino Linotype" w:hAnsi="Palatino Linotype" w:cstheme="majorBidi"/>
          <w:szCs w:val="20"/>
        </w:rPr>
        <w:t>Wani</w:t>
      </w:r>
      <w:proofErr w:type="spellEnd"/>
      <w:r w:rsidRPr="005E47B5">
        <w:rPr>
          <w:rFonts w:ascii="Palatino Linotype" w:hAnsi="Palatino Linotype" w:cstheme="majorBidi"/>
          <w:szCs w:val="20"/>
        </w:rPr>
        <w:t xml:space="preserve"> G, Patnaik S, Zhao Q, </w:t>
      </w:r>
      <w:r w:rsidRPr="005E47B5">
        <w:rPr>
          <w:rFonts w:ascii="Palatino Linotype" w:hAnsi="Palatino Linotype" w:cstheme="majorBidi"/>
          <w:b/>
          <w:bCs/>
          <w:szCs w:val="20"/>
          <w:u w:val="single"/>
        </w:rPr>
        <w:t>Arafa el-S</w:t>
      </w:r>
      <w:r w:rsidRPr="005E47B5">
        <w:rPr>
          <w:rFonts w:ascii="Palatino Linotype" w:hAnsi="Palatino Linotype" w:cstheme="majorBidi"/>
          <w:szCs w:val="20"/>
        </w:rPr>
        <w:t xml:space="preserve">, Barakat B, Mir SN, </w:t>
      </w:r>
      <w:proofErr w:type="spellStart"/>
      <w:r w:rsidRPr="005E47B5">
        <w:rPr>
          <w:rFonts w:ascii="Palatino Linotype" w:hAnsi="Palatino Linotype" w:cstheme="majorBidi"/>
          <w:szCs w:val="20"/>
        </w:rPr>
        <w:t>Wani</w:t>
      </w:r>
      <w:proofErr w:type="spellEnd"/>
      <w:r w:rsidRPr="005E47B5">
        <w:rPr>
          <w:rFonts w:ascii="Palatino Linotype" w:hAnsi="Palatino Linotype" w:cstheme="majorBidi"/>
          <w:szCs w:val="20"/>
        </w:rPr>
        <w:t xml:space="preserve"> AA. </w:t>
      </w:r>
      <w:proofErr w:type="spellStart"/>
      <w:r w:rsidRPr="005E47B5">
        <w:rPr>
          <w:rFonts w:ascii="Palatino Linotype" w:hAnsi="Palatino Linotype" w:cstheme="majorBidi"/>
          <w:szCs w:val="20"/>
        </w:rPr>
        <w:t>Naringenin</w:t>
      </w:r>
      <w:proofErr w:type="spellEnd"/>
      <w:r w:rsidRPr="005E47B5">
        <w:rPr>
          <w:rFonts w:ascii="Palatino Linotype" w:hAnsi="Palatino Linotype" w:cstheme="majorBidi"/>
          <w:szCs w:val="20"/>
        </w:rPr>
        <w:t xml:space="preserve"> protects </w:t>
      </w:r>
      <w:proofErr w:type="spellStart"/>
      <w:r w:rsidRPr="005E47B5">
        <w:rPr>
          <w:rFonts w:ascii="Palatino Linotype" w:hAnsi="Palatino Linotype" w:cstheme="majorBidi"/>
          <w:szCs w:val="20"/>
        </w:rPr>
        <w:t>HaCaT</w:t>
      </w:r>
      <w:proofErr w:type="spellEnd"/>
      <w:r w:rsidRPr="005E47B5">
        <w:rPr>
          <w:rFonts w:ascii="Palatino Linotype" w:hAnsi="Palatino Linotype" w:cstheme="majorBidi"/>
          <w:szCs w:val="20"/>
        </w:rPr>
        <w:t xml:space="preserve"> human keratinocytes against UVB-induced apoptosis and enhances the removal of </w:t>
      </w:r>
      <w:proofErr w:type="spellStart"/>
      <w:r w:rsidRPr="005E47B5">
        <w:rPr>
          <w:rFonts w:ascii="Palatino Linotype" w:hAnsi="Palatino Linotype" w:cstheme="majorBidi"/>
          <w:szCs w:val="20"/>
        </w:rPr>
        <w:t>cyclobutane</w:t>
      </w:r>
      <w:proofErr w:type="spellEnd"/>
      <w:r w:rsidRPr="005E47B5">
        <w:rPr>
          <w:rFonts w:ascii="Palatino Linotype" w:hAnsi="Palatino Linotype" w:cstheme="majorBidi"/>
          <w:szCs w:val="20"/>
        </w:rPr>
        <w:t xml:space="preserve"> pyrimidine dimers from the genome. </w:t>
      </w:r>
      <w:proofErr w:type="spellStart"/>
      <w:r w:rsidRPr="005E47B5">
        <w:rPr>
          <w:rStyle w:val="jrnl"/>
          <w:rFonts w:ascii="Palatino Linotype" w:hAnsi="Palatino Linotype" w:cstheme="majorBidi"/>
          <w:i/>
          <w:iCs/>
          <w:szCs w:val="20"/>
        </w:rPr>
        <w:t>Photochem</w:t>
      </w:r>
      <w:proofErr w:type="spellEnd"/>
      <w:r w:rsidRPr="005E47B5">
        <w:rPr>
          <w:rStyle w:val="jrnl"/>
          <w:rFonts w:ascii="Palatino Linotype" w:hAnsi="Palatino Linotype" w:cstheme="majorBidi"/>
          <w:i/>
          <w:iCs/>
          <w:szCs w:val="20"/>
        </w:rPr>
        <w:t xml:space="preserve"> </w:t>
      </w:r>
      <w:proofErr w:type="spellStart"/>
      <w:r w:rsidRPr="005E47B5">
        <w:rPr>
          <w:rStyle w:val="jrnl"/>
          <w:rFonts w:ascii="Palatino Linotype" w:hAnsi="Palatino Linotype" w:cstheme="majorBidi"/>
          <w:i/>
          <w:iCs/>
          <w:szCs w:val="20"/>
        </w:rPr>
        <w:t>Photobiol</w:t>
      </w:r>
      <w:proofErr w:type="spellEnd"/>
      <w:r w:rsidRPr="005E47B5">
        <w:rPr>
          <w:rStyle w:val="src"/>
          <w:rFonts w:ascii="Palatino Linotype" w:hAnsi="Palatino Linotype" w:cstheme="majorBidi"/>
          <w:i/>
          <w:iCs/>
          <w:szCs w:val="20"/>
        </w:rPr>
        <w:t xml:space="preserve">. </w:t>
      </w:r>
      <w:r w:rsidRPr="005E47B5">
        <w:rPr>
          <w:rStyle w:val="src"/>
          <w:rFonts w:ascii="Palatino Linotype" w:hAnsi="Palatino Linotype" w:cstheme="majorBidi"/>
          <w:b/>
          <w:bCs/>
          <w:i/>
          <w:iCs/>
          <w:szCs w:val="20"/>
        </w:rPr>
        <w:t>2008</w:t>
      </w:r>
      <w:r w:rsidRPr="005E47B5">
        <w:rPr>
          <w:rStyle w:val="src"/>
          <w:rFonts w:ascii="Palatino Linotype" w:hAnsi="Palatino Linotype" w:cstheme="majorBidi"/>
          <w:i/>
          <w:iCs/>
          <w:szCs w:val="20"/>
        </w:rPr>
        <w:t xml:space="preserve"> Mar-Apr</w:t>
      </w:r>
      <w:proofErr w:type="gramStart"/>
      <w:r w:rsidRPr="005E47B5">
        <w:rPr>
          <w:rStyle w:val="src"/>
          <w:rFonts w:ascii="Palatino Linotype" w:hAnsi="Palatino Linotype" w:cstheme="majorBidi"/>
          <w:i/>
          <w:iCs/>
          <w:szCs w:val="20"/>
        </w:rPr>
        <w:t>;84</w:t>
      </w:r>
      <w:proofErr w:type="gramEnd"/>
      <w:r w:rsidRPr="005E47B5">
        <w:rPr>
          <w:rStyle w:val="src"/>
          <w:rFonts w:ascii="Palatino Linotype" w:hAnsi="Palatino Linotype" w:cstheme="majorBidi"/>
          <w:i/>
          <w:iCs/>
          <w:szCs w:val="20"/>
        </w:rPr>
        <w:t>(2):307-16.</w:t>
      </w:r>
    </w:p>
    <w:p w14:paraId="4218967A" w14:textId="550EBFD0" w:rsidR="00941CF3" w:rsidRPr="005E47B5" w:rsidRDefault="00941CF3" w:rsidP="00941CF3">
      <w:pPr>
        <w:pStyle w:val="ListParagraph"/>
        <w:numPr>
          <w:ilvl w:val="0"/>
          <w:numId w:val="1"/>
        </w:numPr>
        <w:spacing w:after="240" w:line="360" w:lineRule="auto"/>
        <w:jc w:val="both"/>
        <w:rPr>
          <w:rStyle w:val="src"/>
          <w:rFonts w:ascii="Palatino Linotype" w:hAnsi="Palatino Linotype" w:cstheme="majorBidi"/>
          <w:szCs w:val="20"/>
        </w:rPr>
      </w:pPr>
      <w:r w:rsidRPr="005E47B5">
        <w:rPr>
          <w:rFonts w:ascii="Palatino Linotype" w:hAnsi="Palatino Linotype" w:cstheme="majorBidi"/>
          <w:szCs w:val="20"/>
        </w:rPr>
        <w:t>Zhao Q, Barakat BM, Qin S, Ray A, El-</w:t>
      </w:r>
      <w:proofErr w:type="spellStart"/>
      <w:r w:rsidRPr="005E47B5">
        <w:rPr>
          <w:rFonts w:ascii="Palatino Linotype" w:hAnsi="Palatino Linotype" w:cstheme="majorBidi"/>
          <w:szCs w:val="20"/>
        </w:rPr>
        <w:t>Mahdy</w:t>
      </w:r>
      <w:proofErr w:type="spellEnd"/>
      <w:r w:rsidRPr="005E47B5">
        <w:rPr>
          <w:rFonts w:ascii="Palatino Linotype" w:hAnsi="Palatino Linotype" w:cstheme="majorBidi"/>
          <w:szCs w:val="20"/>
        </w:rPr>
        <w:t xml:space="preserve"> MA, </w:t>
      </w:r>
      <w:proofErr w:type="spellStart"/>
      <w:r w:rsidRPr="005E47B5">
        <w:rPr>
          <w:rFonts w:ascii="Palatino Linotype" w:hAnsi="Palatino Linotype" w:cstheme="majorBidi"/>
          <w:szCs w:val="20"/>
        </w:rPr>
        <w:t>Wani</w:t>
      </w:r>
      <w:proofErr w:type="spellEnd"/>
      <w:r w:rsidRPr="005E47B5">
        <w:rPr>
          <w:rFonts w:ascii="Palatino Linotype" w:hAnsi="Palatino Linotype" w:cstheme="majorBidi"/>
          <w:szCs w:val="20"/>
        </w:rPr>
        <w:t xml:space="preserve"> G, </w:t>
      </w:r>
      <w:r w:rsidRPr="005E47B5">
        <w:rPr>
          <w:rFonts w:ascii="Palatino Linotype" w:hAnsi="Palatino Linotype" w:cstheme="majorBidi"/>
          <w:b/>
          <w:bCs/>
          <w:szCs w:val="20"/>
          <w:u w:val="single"/>
        </w:rPr>
        <w:t>Arafa el-S</w:t>
      </w:r>
      <w:r w:rsidRPr="005E47B5">
        <w:rPr>
          <w:rFonts w:ascii="Palatino Linotype" w:hAnsi="Palatino Linotype" w:cstheme="majorBidi"/>
          <w:szCs w:val="20"/>
        </w:rPr>
        <w:t xml:space="preserve">, Mir SN, Wang QE, </w:t>
      </w:r>
      <w:proofErr w:type="spellStart"/>
      <w:r w:rsidRPr="005E47B5">
        <w:rPr>
          <w:rFonts w:ascii="Palatino Linotype" w:hAnsi="Palatino Linotype" w:cstheme="majorBidi"/>
          <w:szCs w:val="20"/>
        </w:rPr>
        <w:t>Wani</w:t>
      </w:r>
      <w:proofErr w:type="spellEnd"/>
      <w:r w:rsidRPr="005E47B5">
        <w:rPr>
          <w:rFonts w:ascii="Palatino Linotype" w:hAnsi="Palatino Linotype" w:cstheme="majorBidi"/>
          <w:szCs w:val="20"/>
        </w:rPr>
        <w:t xml:space="preserve"> AA. The p38 mitogen-activated protein kinase augments nucleotide excision repair by mediating DDB2 degradation and chromatin relaxation. </w:t>
      </w:r>
      <w:r w:rsidRPr="005E47B5">
        <w:rPr>
          <w:rStyle w:val="jrnl"/>
          <w:rFonts w:ascii="Palatino Linotype" w:hAnsi="Palatino Linotype" w:cstheme="majorBidi"/>
          <w:i/>
          <w:iCs/>
          <w:szCs w:val="20"/>
        </w:rPr>
        <w:t xml:space="preserve">J </w:t>
      </w:r>
      <w:proofErr w:type="spellStart"/>
      <w:r w:rsidRPr="005E47B5">
        <w:rPr>
          <w:rStyle w:val="jrnl"/>
          <w:rFonts w:ascii="Palatino Linotype" w:hAnsi="Palatino Linotype" w:cstheme="majorBidi"/>
          <w:i/>
          <w:iCs/>
          <w:szCs w:val="20"/>
        </w:rPr>
        <w:t>Biol</w:t>
      </w:r>
      <w:proofErr w:type="spellEnd"/>
      <w:r w:rsidRPr="005E47B5">
        <w:rPr>
          <w:rStyle w:val="jrnl"/>
          <w:rFonts w:ascii="Palatino Linotype" w:hAnsi="Palatino Linotype" w:cstheme="majorBidi"/>
          <w:i/>
          <w:iCs/>
          <w:szCs w:val="20"/>
        </w:rPr>
        <w:t xml:space="preserve"> Chem</w:t>
      </w:r>
      <w:r w:rsidRPr="005E47B5">
        <w:rPr>
          <w:rStyle w:val="src"/>
          <w:rFonts w:ascii="Palatino Linotype" w:hAnsi="Palatino Linotype" w:cstheme="majorBidi"/>
          <w:i/>
          <w:iCs/>
          <w:szCs w:val="20"/>
        </w:rPr>
        <w:t xml:space="preserve">. </w:t>
      </w:r>
      <w:r w:rsidRPr="005E47B5">
        <w:rPr>
          <w:rStyle w:val="src"/>
          <w:rFonts w:ascii="Palatino Linotype" w:hAnsi="Palatino Linotype" w:cstheme="majorBidi"/>
          <w:b/>
          <w:bCs/>
          <w:i/>
          <w:iCs/>
          <w:szCs w:val="20"/>
        </w:rPr>
        <w:t>2008</w:t>
      </w:r>
      <w:r w:rsidRPr="005E47B5">
        <w:rPr>
          <w:rStyle w:val="src"/>
          <w:rFonts w:ascii="Palatino Linotype" w:hAnsi="Palatino Linotype" w:cstheme="majorBidi"/>
          <w:i/>
          <w:iCs/>
          <w:szCs w:val="20"/>
        </w:rPr>
        <w:t xml:space="preserve"> Nov 21;</w:t>
      </w:r>
      <w:r w:rsidR="00C82F1E" w:rsidRPr="005E47B5">
        <w:rPr>
          <w:rStyle w:val="src"/>
          <w:rFonts w:ascii="Palatino Linotype" w:hAnsi="Palatino Linotype" w:cstheme="majorBidi"/>
          <w:i/>
          <w:iCs/>
          <w:szCs w:val="20"/>
        </w:rPr>
        <w:t xml:space="preserve"> </w:t>
      </w:r>
      <w:r w:rsidRPr="005E47B5">
        <w:rPr>
          <w:rStyle w:val="src"/>
          <w:rFonts w:ascii="Palatino Linotype" w:hAnsi="Palatino Linotype" w:cstheme="majorBidi"/>
          <w:i/>
          <w:iCs/>
          <w:szCs w:val="20"/>
        </w:rPr>
        <w:t>283(47):32553-61</w:t>
      </w:r>
      <w:r w:rsidRPr="005E47B5">
        <w:rPr>
          <w:rStyle w:val="src"/>
          <w:rFonts w:ascii="Palatino Linotype" w:hAnsi="Palatino Linotype" w:cstheme="majorBidi"/>
          <w:szCs w:val="20"/>
        </w:rPr>
        <w:t>.</w:t>
      </w:r>
    </w:p>
    <w:p w14:paraId="4451A2EF" w14:textId="31E1721B" w:rsidR="00941CF3" w:rsidRPr="005E47B5" w:rsidRDefault="00941CF3" w:rsidP="00941CF3">
      <w:pPr>
        <w:pStyle w:val="ListParagraph"/>
        <w:numPr>
          <w:ilvl w:val="0"/>
          <w:numId w:val="1"/>
        </w:numPr>
        <w:spacing w:after="240" w:line="360" w:lineRule="auto"/>
        <w:jc w:val="both"/>
        <w:rPr>
          <w:rFonts w:ascii="Palatino Linotype" w:hAnsi="Palatino Linotype" w:cstheme="majorBidi"/>
          <w:szCs w:val="20"/>
        </w:rPr>
      </w:pPr>
      <w:r w:rsidRPr="005E47B5">
        <w:rPr>
          <w:rFonts w:ascii="Palatino Linotype" w:hAnsi="Palatino Linotype" w:cstheme="majorBidi"/>
          <w:b/>
          <w:bCs/>
          <w:szCs w:val="20"/>
          <w:u w:val="single"/>
        </w:rPr>
        <w:t>Arafa el-SA</w:t>
      </w:r>
      <w:r w:rsidRPr="005E47B5">
        <w:rPr>
          <w:rFonts w:ascii="Palatino Linotype" w:hAnsi="Palatino Linotype" w:cstheme="majorBidi"/>
          <w:szCs w:val="20"/>
        </w:rPr>
        <w:t xml:space="preserve">, Zhu Q, </w:t>
      </w:r>
      <w:proofErr w:type="spellStart"/>
      <w:r w:rsidRPr="005E47B5">
        <w:rPr>
          <w:rFonts w:ascii="Palatino Linotype" w:hAnsi="Palatino Linotype" w:cstheme="majorBidi"/>
          <w:szCs w:val="20"/>
        </w:rPr>
        <w:t>Barakat</w:t>
      </w:r>
      <w:proofErr w:type="spellEnd"/>
      <w:r w:rsidRPr="005E47B5">
        <w:rPr>
          <w:rFonts w:ascii="Palatino Linotype" w:hAnsi="Palatino Linotype" w:cstheme="majorBidi"/>
          <w:szCs w:val="20"/>
        </w:rPr>
        <w:t xml:space="preserve"> BM, </w:t>
      </w:r>
      <w:proofErr w:type="spellStart"/>
      <w:r w:rsidRPr="005E47B5">
        <w:rPr>
          <w:rFonts w:ascii="Palatino Linotype" w:hAnsi="Palatino Linotype" w:cstheme="majorBidi"/>
          <w:szCs w:val="20"/>
        </w:rPr>
        <w:t>Wani</w:t>
      </w:r>
      <w:proofErr w:type="spellEnd"/>
      <w:r w:rsidRPr="005E47B5">
        <w:rPr>
          <w:rFonts w:ascii="Palatino Linotype" w:hAnsi="Palatino Linotype" w:cstheme="majorBidi"/>
          <w:szCs w:val="20"/>
        </w:rPr>
        <w:t xml:space="preserve"> G, Zhao Q, El-</w:t>
      </w:r>
      <w:proofErr w:type="spellStart"/>
      <w:r w:rsidRPr="005E47B5">
        <w:rPr>
          <w:rFonts w:ascii="Palatino Linotype" w:hAnsi="Palatino Linotype" w:cstheme="majorBidi"/>
          <w:szCs w:val="20"/>
        </w:rPr>
        <w:t>Mahdy</w:t>
      </w:r>
      <w:proofErr w:type="spellEnd"/>
      <w:r w:rsidRPr="005E47B5">
        <w:rPr>
          <w:rFonts w:ascii="Palatino Linotype" w:hAnsi="Palatino Linotype" w:cstheme="majorBidi"/>
          <w:szCs w:val="20"/>
        </w:rPr>
        <w:t xml:space="preserve"> MA, </w:t>
      </w:r>
      <w:proofErr w:type="spellStart"/>
      <w:r w:rsidRPr="005E47B5">
        <w:rPr>
          <w:rFonts w:ascii="Palatino Linotype" w:hAnsi="Palatino Linotype" w:cstheme="majorBidi"/>
          <w:szCs w:val="20"/>
        </w:rPr>
        <w:t>Wani</w:t>
      </w:r>
      <w:proofErr w:type="spellEnd"/>
      <w:r w:rsidRPr="005E47B5">
        <w:rPr>
          <w:rFonts w:ascii="Palatino Linotype" w:hAnsi="Palatino Linotype" w:cstheme="majorBidi"/>
          <w:szCs w:val="20"/>
        </w:rPr>
        <w:t xml:space="preserve"> AA. Tangeretin sensitizes cisplatin-resistant human ovarian cancer cells through downregulation of phosphoinositide 3-kinase/</w:t>
      </w:r>
      <w:proofErr w:type="spellStart"/>
      <w:r w:rsidRPr="005E47B5">
        <w:rPr>
          <w:rFonts w:ascii="Palatino Linotype" w:hAnsi="Palatino Linotype" w:cstheme="majorBidi"/>
          <w:szCs w:val="20"/>
        </w:rPr>
        <w:t>Akt</w:t>
      </w:r>
      <w:proofErr w:type="spellEnd"/>
      <w:r w:rsidRPr="005E47B5">
        <w:rPr>
          <w:rFonts w:ascii="Palatino Linotype" w:hAnsi="Palatino Linotype" w:cstheme="majorBidi"/>
          <w:szCs w:val="20"/>
        </w:rPr>
        <w:t xml:space="preserve"> signaling pathway. </w:t>
      </w:r>
      <w:r w:rsidRPr="005E47B5">
        <w:rPr>
          <w:rFonts w:ascii="Palatino Linotype" w:hAnsi="Palatino Linotype" w:cstheme="majorBidi"/>
          <w:i/>
          <w:iCs/>
          <w:szCs w:val="20"/>
        </w:rPr>
        <w:t xml:space="preserve">Cancer Res. </w:t>
      </w:r>
      <w:r w:rsidRPr="005E47B5">
        <w:rPr>
          <w:rFonts w:ascii="Palatino Linotype" w:hAnsi="Palatino Linotype" w:cstheme="majorBidi"/>
          <w:b/>
          <w:bCs/>
          <w:i/>
          <w:iCs/>
          <w:szCs w:val="20"/>
        </w:rPr>
        <w:t>2009</w:t>
      </w:r>
      <w:r w:rsidRPr="005E47B5">
        <w:rPr>
          <w:rFonts w:ascii="Palatino Linotype" w:hAnsi="Palatino Linotype" w:cstheme="majorBidi"/>
          <w:i/>
          <w:iCs/>
          <w:szCs w:val="20"/>
        </w:rPr>
        <w:t xml:space="preserve"> Dec 1;</w:t>
      </w:r>
      <w:r w:rsidR="00C82F1E" w:rsidRPr="005E47B5">
        <w:rPr>
          <w:rFonts w:ascii="Palatino Linotype" w:hAnsi="Palatino Linotype" w:cstheme="majorBidi"/>
          <w:i/>
          <w:iCs/>
          <w:szCs w:val="20"/>
        </w:rPr>
        <w:t xml:space="preserve"> </w:t>
      </w:r>
      <w:r w:rsidRPr="005E47B5">
        <w:rPr>
          <w:rFonts w:ascii="Palatino Linotype" w:hAnsi="Palatino Linotype" w:cstheme="majorBidi"/>
          <w:i/>
          <w:iCs/>
          <w:szCs w:val="20"/>
        </w:rPr>
        <w:t>69(23):8910-7.</w:t>
      </w:r>
    </w:p>
    <w:p w14:paraId="0AE471C9" w14:textId="44996120" w:rsidR="00941CF3" w:rsidRPr="005E47B5" w:rsidRDefault="00941CF3" w:rsidP="00941CF3">
      <w:pPr>
        <w:pStyle w:val="ListParagraph"/>
        <w:numPr>
          <w:ilvl w:val="0"/>
          <w:numId w:val="1"/>
        </w:numPr>
        <w:spacing w:after="240" w:line="360" w:lineRule="auto"/>
        <w:jc w:val="both"/>
        <w:rPr>
          <w:rFonts w:ascii="Palatino Linotype" w:hAnsi="Palatino Linotype" w:cstheme="majorBidi"/>
          <w:szCs w:val="20"/>
        </w:rPr>
      </w:pPr>
      <w:r w:rsidRPr="005E47B5">
        <w:rPr>
          <w:rFonts w:ascii="Palatino Linotype" w:hAnsi="Palatino Linotype" w:cstheme="majorBidi"/>
          <w:szCs w:val="20"/>
        </w:rPr>
        <w:t xml:space="preserve">Barakat BM, Wang QE, Han C, </w:t>
      </w:r>
      <w:proofErr w:type="spellStart"/>
      <w:r w:rsidRPr="005E47B5">
        <w:rPr>
          <w:rFonts w:ascii="Palatino Linotype" w:hAnsi="Palatino Linotype" w:cstheme="majorBidi"/>
          <w:szCs w:val="20"/>
        </w:rPr>
        <w:t>Milum</w:t>
      </w:r>
      <w:proofErr w:type="spellEnd"/>
      <w:r w:rsidRPr="005E47B5">
        <w:rPr>
          <w:rFonts w:ascii="Palatino Linotype" w:hAnsi="Palatino Linotype" w:cstheme="majorBidi"/>
          <w:szCs w:val="20"/>
        </w:rPr>
        <w:t xml:space="preserve"> K, Yin DT, Zhao Q, </w:t>
      </w:r>
      <w:proofErr w:type="spellStart"/>
      <w:r w:rsidRPr="005E47B5">
        <w:rPr>
          <w:rFonts w:ascii="Palatino Linotype" w:hAnsi="Palatino Linotype" w:cstheme="majorBidi"/>
          <w:szCs w:val="20"/>
        </w:rPr>
        <w:t>Wani</w:t>
      </w:r>
      <w:proofErr w:type="spellEnd"/>
      <w:r w:rsidRPr="005E47B5">
        <w:rPr>
          <w:rFonts w:ascii="Palatino Linotype" w:hAnsi="Palatino Linotype" w:cstheme="majorBidi"/>
          <w:szCs w:val="20"/>
        </w:rPr>
        <w:t xml:space="preserve"> G, </w:t>
      </w:r>
      <w:r w:rsidRPr="005E47B5">
        <w:rPr>
          <w:rFonts w:ascii="Palatino Linotype" w:hAnsi="Palatino Linotype" w:cstheme="majorBidi"/>
          <w:b/>
          <w:bCs/>
          <w:szCs w:val="20"/>
          <w:u w:val="single"/>
        </w:rPr>
        <w:t xml:space="preserve">Arafa </w:t>
      </w:r>
      <w:r w:rsidRPr="005E47B5">
        <w:rPr>
          <w:rFonts w:ascii="Palatino Linotype" w:hAnsi="Palatino Linotype" w:cstheme="majorBidi"/>
          <w:b/>
          <w:szCs w:val="20"/>
          <w:u w:val="single"/>
        </w:rPr>
        <w:t>el-SA</w:t>
      </w:r>
      <w:r w:rsidRPr="005E47B5">
        <w:rPr>
          <w:rFonts w:ascii="Palatino Linotype" w:hAnsi="Palatino Linotype" w:cstheme="majorBidi"/>
          <w:szCs w:val="20"/>
        </w:rPr>
        <w:t>, El-</w:t>
      </w:r>
      <w:proofErr w:type="spellStart"/>
      <w:r w:rsidRPr="005E47B5">
        <w:rPr>
          <w:rFonts w:ascii="Palatino Linotype" w:hAnsi="Palatino Linotype" w:cstheme="majorBidi"/>
          <w:szCs w:val="20"/>
        </w:rPr>
        <w:t>Mahdy</w:t>
      </w:r>
      <w:proofErr w:type="spellEnd"/>
      <w:r w:rsidRPr="005E47B5">
        <w:rPr>
          <w:rFonts w:ascii="Palatino Linotype" w:hAnsi="Palatino Linotype" w:cstheme="majorBidi"/>
          <w:szCs w:val="20"/>
        </w:rPr>
        <w:t xml:space="preserve"> MA, </w:t>
      </w:r>
      <w:proofErr w:type="spellStart"/>
      <w:r w:rsidRPr="005E47B5">
        <w:rPr>
          <w:rFonts w:ascii="Palatino Linotype" w:hAnsi="Palatino Linotype" w:cstheme="majorBidi"/>
          <w:szCs w:val="20"/>
        </w:rPr>
        <w:t>Wani</w:t>
      </w:r>
      <w:proofErr w:type="spellEnd"/>
      <w:r w:rsidRPr="005E47B5">
        <w:rPr>
          <w:rFonts w:ascii="Palatino Linotype" w:hAnsi="Palatino Linotype" w:cstheme="majorBidi"/>
          <w:szCs w:val="20"/>
        </w:rPr>
        <w:t xml:space="preserve"> AA. Overexpression of DDB2 enhances the sensitivity of human ovarian cancer cells to cisplatin by augmenting cellular apoptosis. </w:t>
      </w:r>
      <w:proofErr w:type="spellStart"/>
      <w:r w:rsidRPr="005E47B5">
        <w:rPr>
          <w:rFonts w:ascii="Palatino Linotype" w:hAnsi="Palatino Linotype" w:cstheme="majorBidi"/>
          <w:i/>
          <w:iCs/>
          <w:szCs w:val="20"/>
        </w:rPr>
        <w:t>Int</w:t>
      </w:r>
      <w:proofErr w:type="spellEnd"/>
      <w:r w:rsidRPr="005E47B5">
        <w:rPr>
          <w:rFonts w:ascii="Palatino Linotype" w:hAnsi="Palatino Linotype" w:cstheme="majorBidi"/>
          <w:i/>
          <w:iCs/>
          <w:szCs w:val="20"/>
        </w:rPr>
        <w:t xml:space="preserve"> J Cancer.</w:t>
      </w:r>
      <w:r w:rsidRPr="005E47B5">
        <w:rPr>
          <w:rFonts w:ascii="Palatino Linotype" w:hAnsi="Palatino Linotype" w:cstheme="majorBidi"/>
          <w:szCs w:val="20"/>
        </w:rPr>
        <w:t xml:space="preserve"> </w:t>
      </w:r>
      <w:r w:rsidRPr="005E47B5">
        <w:rPr>
          <w:rFonts w:ascii="Palatino Linotype" w:hAnsi="Palatino Linotype" w:cstheme="majorBidi"/>
          <w:b/>
          <w:bCs/>
          <w:i/>
          <w:szCs w:val="20"/>
        </w:rPr>
        <w:t>2010</w:t>
      </w:r>
      <w:r w:rsidRPr="005E47B5">
        <w:rPr>
          <w:rFonts w:ascii="Palatino Linotype" w:hAnsi="Palatino Linotype" w:cstheme="majorBidi"/>
          <w:i/>
          <w:szCs w:val="20"/>
        </w:rPr>
        <w:t xml:space="preserve"> Aug 15;</w:t>
      </w:r>
      <w:r w:rsidR="00D571EF" w:rsidRPr="005E47B5">
        <w:rPr>
          <w:rFonts w:ascii="Palatino Linotype" w:hAnsi="Palatino Linotype" w:cstheme="majorBidi"/>
          <w:i/>
          <w:szCs w:val="20"/>
        </w:rPr>
        <w:t xml:space="preserve"> </w:t>
      </w:r>
      <w:r w:rsidRPr="005E47B5">
        <w:rPr>
          <w:rFonts w:ascii="Palatino Linotype" w:hAnsi="Palatino Linotype" w:cstheme="majorBidi"/>
          <w:i/>
          <w:szCs w:val="20"/>
        </w:rPr>
        <w:t>127(4):977-88.</w:t>
      </w:r>
    </w:p>
    <w:p w14:paraId="78EDE004" w14:textId="4B2FF1F9" w:rsidR="00941CF3" w:rsidRPr="005E47B5" w:rsidRDefault="00941CF3" w:rsidP="00941CF3">
      <w:pPr>
        <w:pStyle w:val="ListParagraph"/>
        <w:numPr>
          <w:ilvl w:val="0"/>
          <w:numId w:val="1"/>
        </w:numPr>
        <w:spacing w:after="240" w:line="360" w:lineRule="auto"/>
        <w:jc w:val="both"/>
        <w:rPr>
          <w:rFonts w:ascii="Palatino Linotype" w:hAnsi="Palatino Linotype" w:cstheme="majorBidi"/>
          <w:szCs w:val="20"/>
        </w:rPr>
      </w:pPr>
      <w:r w:rsidRPr="005E47B5">
        <w:rPr>
          <w:rFonts w:ascii="Palatino Linotype" w:hAnsi="Palatino Linotype" w:cstheme="majorBidi"/>
          <w:b/>
          <w:szCs w:val="20"/>
          <w:u w:val="single"/>
        </w:rPr>
        <w:t>Arafa el-SA</w:t>
      </w:r>
      <w:r w:rsidRPr="005E47B5">
        <w:rPr>
          <w:rFonts w:ascii="Palatino Linotype" w:hAnsi="Palatino Linotype" w:cstheme="majorBidi"/>
          <w:szCs w:val="20"/>
        </w:rPr>
        <w:t xml:space="preserve">, Zhu Q, Shah ZI, </w:t>
      </w:r>
      <w:proofErr w:type="spellStart"/>
      <w:r w:rsidRPr="005E47B5">
        <w:rPr>
          <w:rFonts w:ascii="Palatino Linotype" w:hAnsi="Palatino Linotype" w:cstheme="majorBidi"/>
          <w:szCs w:val="20"/>
        </w:rPr>
        <w:t>Wani</w:t>
      </w:r>
      <w:proofErr w:type="spellEnd"/>
      <w:r w:rsidRPr="005E47B5">
        <w:rPr>
          <w:rFonts w:ascii="Palatino Linotype" w:hAnsi="Palatino Linotype" w:cstheme="majorBidi"/>
          <w:szCs w:val="20"/>
        </w:rPr>
        <w:t xml:space="preserve"> G, </w:t>
      </w:r>
      <w:proofErr w:type="spellStart"/>
      <w:r w:rsidRPr="005E47B5">
        <w:rPr>
          <w:rFonts w:ascii="Palatino Linotype" w:hAnsi="Palatino Linotype" w:cstheme="majorBidi"/>
          <w:szCs w:val="20"/>
        </w:rPr>
        <w:t>Barakat</w:t>
      </w:r>
      <w:proofErr w:type="spellEnd"/>
      <w:r w:rsidRPr="005E47B5">
        <w:rPr>
          <w:rFonts w:ascii="Palatino Linotype" w:hAnsi="Palatino Linotype" w:cstheme="majorBidi"/>
          <w:szCs w:val="20"/>
        </w:rPr>
        <w:t xml:space="preserve"> BM, </w:t>
      </w:r>
      <w:proofErr w:type="spellStart"/>
      <w:r w:rsidRPr="005E47B5">
        <w:rPr>
          <w:rFonts w:ascii="Palatino Linotype" w:hAnsi="Palatino Linotype" w:cstheme="majorBidi"/>
          <w:szCs w:val="20"/>
        </w:rPr>
        <w:t>Racoma</w:t>
      </w:r>
      <w:proofErr w:type="spellEnd"/>
      <w:r w:rsidRPr="005E47B5">
        <w:rPr>
          <w:rFonts w:ascii="Palatino Linotype" w:hAnsi="Palatino Linotype" w:cstheme="majorBidi"/>
          <w:szCs w:val="20"/>
        </w:rPr>
        <w:t xml:space="preserve"> I, El-</w:t>
      </w:r>
      <w:proofErr w:type="spellStart"/>
      <w:r w:rsidRPr="005E47B5">
        <w:rPr>
          <w:rFonts w:ascii="Palatino Linotype" w:hAnsi="Palatino Linotype" w:cstheme="majorBidi"/>
          <w:szCs w:val="20"/>
        </w:rPr>
        <w:t>Mahdy</w:t>
      </w:r>
      <w:proofErr w:type="spellEnd"/>
      <w:r w:rsidRPr="005E47B5">
        <w:rPr>
          <w:rFonts w:ascii="Palatino Linotype" w:hAnsi="Palatino Linotype" w:cstheme="majorBidi"/>
          <w:szCs w:val="20"/>
        </w:rPr>
        <w:t xml:space="preserve"> MA, </w:t>
      </w:r>
      <w:proofErr w:type="spellStart"/>
      <w:r w:rsidRPr="005E47B5">
        <w:rPr>
          <w:rFonts w:ascii="Palatino Linotype" w:hAnsi="Palatino Linotype" w:cstheme="majorBidi"/>
          <w:szCs w:val="20"/>
        </w:rPr>
        <w:t>Wani</w:t>
      </w:r>
      <w:proofErr w:type="spellEnd"/>
      <w:r w:rsidRPr="005E47B5">
        <w:rPr>
          <w:rFonts w:ascii="Palatino Linotype" w:hAnsi="Palatino Linotype" w:cstheme="majorBidi"/>
          <w:szCs w:val="20"/>
        </w:rPr>
        <w:t xml:space="preserve"> AA. </w:t>
      </w:r>
      <w:hyperlink r:id="rId9" w:history="1">
        <w:proofErr w:type="spellStart"/>
        <w:r w:rsidRPr="005E47B5">
          <w:rPr>
            <w:rFonts w:ascii="Palatino Linotype" w:hAnsi="Palatino Linotype" w:cstheme="majorBidi"/>
            <w:szCs w:val="20"/>
          </w:rPr>
          <w:t>Thymoquinone</w:t>
        </w:r>
        <w:proofErr w:type="spellEnd"/>
        <w:r w:rsidRPr="005E47B5">
          <w:rPr>
            <w:rFonts w:ascii="Palatino Linotype" w:hAnsi="Palatino Linotype" w:cstheme="majorBidi"/>
            <w:szCs w:val="20"/>
          </w:rPr>
          <w:t xml:space="preserve"> up-regulates PTEN expression and induces apoptosis in doxorubicin-resistant human breast cancer cells.</w:t>
        </w:r>
      </w:hyperlink>
      <w:r w:rsidRPr="005E47B5">
        <w:rPr>
          <w:rFonts w:ascii="Palatino Linotype" w:hAnsi="Palatino Linotype" w:cstheme="majorBidi"/>
          <w:szCs w:val="20"/>
        </w:rPr>
        <w:t xml:space="preserve"> </w:t>
      </w:r>
      <w:proofErr w:type="spellStart"/>
      <w:r w:rsidRPr="005E47B5">
        <w:rPr>
          <w:rStyle w:val="jrnl"/>
          <w:rFonts w:ascii="Palatino Linotype" w:hAnsi="Palatino Linotype" w:cstheme="majorBidi"/>
          <w:i/>
          <w:szCs w:val="20"/>
        </w:rPr>
        <w:t>Mutat</w:t>
      </w:r>
      <w:proofErr w:type="spellEnd"/>
      <w:r w:rsidRPr="005E47B5">
        <w:rPr>
          <w:rStyle w:val="jrnl"/>
          <w:rFonts w:ascii="Palatino Linotype" w:hAnsi="Palatino Linotype" w:cstheme="majorBidi"/>
          <w:i/>
          <w:szCs w:val="20"/>
        </w:rPr>
        <w:t xml:space="preserve"> Res</w:t>
      </w:r>
      <w:r w:rsidRPr="005E47B5">
        <w:rPr>
          <w:rFonts w:ascii="Palatino Linotype" w:hAnsi="Palatino Linotype" w:cstheme="majorBidi"/>
          <w:szCs w:val="20"/>
        </w:rPr>
        <w:t xml:space="preserve">. </w:t>
      </w:r>
      <w:r w:rsidRPr="005E47B5">
        <w:rPr>
          <w:rFonts w:ascii="Palatino Linotype" w:hAnsi="Palatino Linotype" w:cstheme="majorBidi"/>
          <w:b/>
          <w:bCs/>
          <w:i/>
          <w:szCs w:val="20"/>
        </w:rPr>
        <w:t>2011</w:t>
      </w:r>
      <w:r w:rsidRPr="005E47B5">
        <w:rPr>
          <w:rFonts w:ascii="Palatino Linotype" w:hAnsi="Palatino Linotype" w:cstheme="majorBidi"/>
          <w:i/>
          <w:szCs w:val="20"/>
        </w:rPr>
        <w:t xml:space="preserve"> Jan 10;</w:t>
      </w:r>
      <w:r w:rsidR="00D571EF" w:rsidRPr="005E47B5">
        <w:rPr>
          <w:rFonts w:ascii="Palatino Linotype" w:hAnsi="Palatino Linotype" w:cstheme="majorBidi"/>
          <w:i/>
          <w:szCs w:val="20"/>
        </w:rPr>
        <w:t xml:space="preserve"> </w:t>
      </w:r>
      <w:r w:rsidRPr="005E47B5">
        <w:rPr>
          <w:rFonts w:ascii="Palatino Linotype" w:hAnsi="Palatino Linotype" w:cstheme="majorBidi"/>
          <w:i/>
          <w:szCs w:val="20"/>
        </w:rPr>
        <w:t>706(1-2):28-35.</w:t>
      </w:r>
    </w:p>
    <w:p w14:paraId="58B7FBE7" w14:textId="0E35E4DB" w:rsidR="00941CF3" w:rsidRPr="005E47B5" w:rsidRDefault="00941CF3" w:rsidP="00941CF3">
      <w:pPr>
        <w:pStyle w:val="ListParagraph"/>
        <w:numPr>
          <w:ilvl w:val="0"/>
          <w:numId w:val="1"/>
        </w:numPr>
        <w:spacing w:after="240" w:line="360" w:lineRule="auto"/>
        <w:jc w:val="both"/>
        <w:rPr>
          <w:rFonts w:ascii="Palatino Linotype" w:eastAsia="Times New Roman" w:hAnsi="Palatino Linotype" w:cstheme="majorBidi"/>
          <w:szCs w:val="20"/>
        </w:rPr>
      </w:pPr>
      <w:proofErr w:type="spellStart"/>
      <w:r w:rsidRPr="005E47B5">
        <w:rPr>
          <w:rFonts w:ascii="Palatino Linotype" w:hAnsi="Palatino Linotype" w:cstheme="majorBidi"/>
          <w:szCs w:val="20"/>
        </w:rPr>
        <w:t>Mehany</w:t>
      </w:r>
      <w:proofErr w:type="spellEnd"/>
      <w:r w:rsidRPr="005E47B5">
        <w:rPr>
          <w:rFonts w:ascii="Palatino Linotype" w:hAnsi="Palatino Linotype" w:cstheme="majorBidi"/>
          <w:szCs w:val="20"/>
        </w:rPr>
        <w:t xml:space="preserve"> HA, Abo Youssef AM, Ahmed LA, </w:t>
      </w:r>
      <w:r w:rsidRPr="005E47B5">
        <w:rPr>
          <w:rFonts w:ascii="Palatino Linotype" w:hAnsi="Palatino Linotype" w:cstheme="majorBidi"/>
          <w:b/>
          <w:bCs/>
          <w:szCs w:val="20"/>
          <w:u w:val="single"/>
        </w:rPr>
        <w:t xml:space="preserve">Arafa el-SA, </w:t>
      </w:r>
      <w:r w:rsidRPr="005E47B5">
        <w:rPr>
          <w:rFonts w:ascii="Palatino Linotype" w:hAnsi="Palatino Linotype" w:cstheme="majorBidi"/>
          <w:szCs w:val="20"/>
        </w:rPr>
        <w:t xml:space="preserve">Abd El-Latif HA. </w:t>
      </w:r>
      <w:r w:rsidRPr="005E47B5">
        <w:rPr>
          <w:rFonts w:ascii="Palatino Linotype" w:eastAsia="Times New Roman" w:hAnsi="Palatino Linotype" w:cstheme="majorBidi"/>
          <w:szCs w:val="20"/>
        </w:rPr>
        <w:t xml:space="preserve">Protective effect of vitamin E and atorvastatin against potassium dichromate-induced nephrotoxicity in rats. Beni-Suef University Journal of Basic and Applied Sciences. June </w:t>
      </w:r>
      <w:r w:rsidRPr="005E47B5">
        <w:rPr>
          <w:rFonts w:ascii="Palatino Linotype" w:eastAsia="Times New Roman" w:hAnsi="Palatino Linotype" w:cstheme="majorBidi"/>
          <w:b/>
          <w:bCs/>
          <w:i/>
          <w:iCs/>
          <w:szCs w:val="20"/>
        </w:rPr>
        <w:t>2013</w:t>
      </w:r>
      <w:r w:rsidRPr="005E47B5">
        <w:rPr>
          <w:rFonts w:ascii="Palatino Linotype" w:eastAsia="Times New Roman" w:hAnsi="Palatino Linotype" w:cstheme="majorBidi"/>
          <w:szCs w:val="20"/>
        </w:rPr>
        <w:t xml:space="preserve">, </w:t>
      </w:r>
      <w:hyperlink r:id="rId10" w:tooltip="Go to table of contents for this volume/issue" w:history="1">
        <w:r w:rsidRPr="005E47B5">
          <w:rPr>
            <w:rFonts w:ascii="Palatino Linotype" w:eastAsia="Times New Roman" w:hAnsi="Palatino Linotype" w:cstheme="majorBidi"/>
            <w:szCs w:val="20"/>
          </w:rPr>
          <w:t>2 (2</w:t>
        </w:r>
      </w:hyperlink>
      <w:r w:rsidRPr="005E47B5">
        <w:rPr>
          <w:rFonts w:ascii="Palatino Linotype" w:eastAsia="Times New Roman" w:hAnsi="Palatino Linotype" w:cstheme="majorBidi"/>
          <w:szCs w:val="20"/>
        </w:rPr>
        <w:t>);</w:t>
      </w:r>
      <w:r w:rsidR="00D571EF" w:rsidRPr="005E47B5">
        <w:rPr>
          <w:rFonts w:ascii="Palatino Linotype" w:eastAsia="Times New Roman" w:hAnsi="Palatino Linotype" w:cstheme="majorBidi"/>
          <w:szCs w:val="20"/>
        </w:rPr>
        <w:t xml:space="preserve"> </w:t>
      </w:r>
      <w:r w:rsidRPr="005E47B5">
        <w:rPr>
          <w:rFonts w:ascii="Palatino Linotype" w:eastAsia="Times New Roman" w:hAnsi="Palatino Linotype" w:cstheme="majorBidi"/>
          <w:szCs w:val="20"/>
        </w:rPr>
        <w:t>96–102.</w:t>
      </w:r>
    </w:p>
    <w:p w14:paraId="2547AFE6" w14:textId="39F2C2A8" w:rsidR="00941CF3" w:rsidRPr="005E47B5" w:rsidRDefault="00BD17CB" w:rsidP="00631762">
      <w:pPr>
        <w:pStyle w:val="ListParagraph"/>
        <w:numPr>
          <w:ilvl w:val="0"/>
          <w:numId w:val="1"/>
        </w:numPr>
        <w:spacing w:after="240" w:line="360" w:lineRule="auto"/>
        <w:jc w:val="both"/>
        <w:rPr>
          <w:rFonts w:ascii="Palatino Linotype" w:hAnsi="Palatino Linotype" w:cstheme="majorBidi"/>
          <w:szCs w:val="20"/>
        </w:rPr>
      </w:pPr>
      <w:hyperlink r:id="rId11" w:tooltip="Hany A. Omar" w:history="1">
        <w:r w:rsidR="00941CF3" w:rsidRPr="005E47B5">
          <w:rPr>
            <w:rFonts w:ascii="Palatino Linotype" w:hAnsi="Palatino Linotype" w:cstheme="majorBidi"/>
            <w:szCs w:val="20"/>
          </w:rPr>
          <w:t>Omar</w:t>
        </w:r>
      </w:hyperlink>
      <w:r w:rsidR="00941CF3" w:rsidRPr="005E47B5">
        <w:rPr>
          <w:rFonts w:ascii="Palatino Linotype" w:hAnsi="Palatino Linotype" w:cstheme="majorBidi"/>
          <w:szCs w:val="20"/>
        </w:rPr>
        <w:t xml:space="preserve"> H, </w:t>
      </w:r>
      <w:proofErr w:type="spellStart"/>
      <w:r w:rsidR="00941CF3" w:rsidRPr="005E47B5">
        <w:rPr>
          <w:rFonts w:ascii="Palatino Linotype" w:hAnsi="Palatino Linotype" w:cs="Times New Roman"/>
          <w:szCs w:val="20"/>
        </w:rPr>
        <w:fldChar w:fldCharType="begin"/>
      </w:r>
      <w:r w:rsidR="00941CF3" w:rsidRPr="005E47B5">
        <w:rPr>
          <w:rFonts w:ascii="Palatino Linotype" w:hAnsi="Palatino Linotype"/>
          <w:szCs w:val="20"/>
        </w:rPr>
        <w:instrText xml:space="preserve"> HYPERLINK "https://www.researchgate.net/researcher/81165151_Samir_A_Salama/" \o "Samir A. Salama" </w:instrText>
      </w:r>
      <w:r w:rsidR="00941CF3" w:rsidRPr="005E47B5">
        <w:rPr>
          <w:rFonts w:ascii="Palatino Linotype" w:hAnsi="Palatino Linotype" w:cs="Times New Roman"/>
          <w:szCs w:val="20"/>
        </w:rPr>
        <w:fldChar w:fldCharType="separate"/>
      </w:r>
      <w:r w:rsidR="00941CF3" w:rsidRPr="005E47B5">
        <w:rPr>
          <w:rFonts w:ascii="Palatino Linotype" w:hAnsi="Palatino Linotype" w:cstheme="majorBidi"/>
          <w:szCs w:val="20"/>
        </w:rPr>
        <w:t>Salama</w:t>
      </w:r>
      <w:proofErr w:type="spellEnd"/>
      <w:r w:rsidR="00941CF3" w:rsidRPr="005E47B5">
        <w:rPr>
          <w:rFonts w:ascii="Palatino Linotype" w:hAnsi="Palatino Linotype" w:cstheme="majorBidi"/>
          <w:szCs w:val="20"/>
        </w:rPr>
        <w:fldChar w:fldCharType="end"/>
      </w:r>
      <w:r w:rsidR="00941CF3" w:rsidRPr="005E47B5">
        <w:rPr>
          <w:rFonts w:ascii="Palatino Linotype" w:hAnsi="Palatino Linotype" w:cstheme="majorBidi"/>
          <w:szCs w:val="20"/>
        </w:rPr>
        <w:t xml:space="preserve"> S, </w:t>
      </w:r>
      <w:r w:rsidR="00941CF3" w:rsidRPr="005E47B5">
        <w:rPr>
          <w:rFonts w:ascii="Palatino Linotype" w:hAnsi="Palatino Linotype" w:cstheme="majorBidi"/>
          <w:b/>
          <w:szCs w:val="20"/>
          <w:u w:val="single"/>
        </w:rPr>
        <w:t>Arafa el-SA</w:t>
      </w:r>
      <w:r w:rsidR="00941CF3" w:rsidRPr="005E47B5">
        <w:rPr>
          <w:rFonts w:ascii="Palatino Linotype" w:hAnsi="Palatino Linotype" w:cstheme="majorBidi"/>
          <w:szCs w:val="20"/>
        </w:rPr>
        <w:t>, </w:t>
      </w:r>
      <w:proofErr w:type="spellStart"/>
      <w:r w:rsidR="00941CF3" w:rsidRPr="005E47B5">
        <w:rPr>
          <w:rFonts w:ascii="Palatino Linotype" w:hAnsi="Palatino Linotype" w:cstheme="majorBidi"/>
          <w:szCs w:val="20"/>
        </w:rPr>
        <w:t>Weng</w:t>
      </w:r>
      <w:proofErr w:type="spellEnd"/>
      <w:r w:rsidR="00941CF3" w:rsidRPr="005E47B5">
        <w:rPr>
          <w:rFonts w:ascii="Palatino Linotype" w:hAnsi="Palatino Linotype" w:cstheme="majorBidi"/>
          <w:szCs w:val="20"/>
        </w:rPr>
        <w:t xml:space="preserve"> </w:t>
      </w:r>
      <w:hyperlink r:id="rId12" w:tooltip="Jing-Ru Weng" w:history="1">
        <w:r w:rsidR="00941CF3" w:rsidRPr="005E47B5">
          <w:rPr>
            <w:rFonts w:ascii="Palatino Linotype" w:hAnsi="Palatino Linotype" w:cstheme="majorBidi"/>
            <w:szCs w:val="20"/>
          </w:rPr>
          <w:t>J-R</w:t>
        </w:r>
      </w:hyperlink>
      <w:r w:rsidR="00941CF3" w:rsidRPr="005E47B5">
        <w:rPr>
          <w:rFonts w:ascii="Palatino Linotype" w:hAnsi="Palatino Linotype" w:cstheme="majorBidi"/>
          <w:szCs w:val="20"/>
        </w:rPr>
        <w:t xml:space="preserve">. Antitumor effects of energy restriction-mimetic agents: </w:t>
      </w:r>
      <w:proofErr w:type="spellStart"/>
      <w:r w:rsidR="00941CF3" w:rsidRPr="005E47B5">
        <w:rPr>
          <w:rFonts w:ascii="Palatino Linotype" w:hAnsi="Palatino Linotype" w:cstheme="majorBidi"/>
          <w:szCs w:val="20"/>
        </w:rPr>
        <w:t>thiazolidinediones</w:t>
      </w:r>
      <w:proofErr w:type="spellEnd"/>
      <w:r w:rsidR="00941CF3" w:rsidRPr="005E47B5">
        <w:rPr>
          <w:rFonts w:ascii="Palatino Linotype" w:hAnsi="Palatino Linotype" w:cstheme="majorBidi"/>
          <w:szCs w:val="20"/>
        </w:rPr>
        <w:t xml:space="preserve">. </w:t>
      </w:r>
      <w:hyperlink r:id="rId13" w:history="1">
        <w:r w:rsidR="00941CF3" w:rsidRPr="005E47B5">
          <w:rPr>
            <w:rFonts w:ascii="Palatino Linotype" w:hAnsi="Palatino Linotype" w:cstheme="majorBidi"/>
            <w:szCs w:val="20"/>
          </w:rPr>
          <w:t xml:space="preserve"> Biological Chemistry</w:t>
        </w:r>
      </w:hyperlink>
      <w:r w:rsidR="00941CF3" w:rsidRPr="005E47B5">
        <w:rPr>
          <w:rFonts w:ascii="Palatino Linotype" w:hAnsi="Palatino Linotype" w:cstheme="majorBidi"/>
          <w:szCs w:val="20"/>
        </w:rPr>
        <w:t> </w:t>
      </w:r>
      <w:r w:rsidR="00941CF3" w:rsidRPr="005E47B5">
        <w:rPr>
          <w:rFonts w:ascii="Palatino Linotype" w:hAnsi="Palatino Linotype" w:cstheme="majorBidi"/>
          <w:b/>
          <w:bCs/>
          <w:i/>
          <w:iCs/>
          <w:szCs w:val="20"/>
        </w:rPr>
        <w:t>2013</w:t>
      </w:r>
      <w:r w:rsidR="00941CF3" w:rsidRPr="005E47B5">
        <w:rPr>
          <w:rFonts w:ascii="Palatino Linotype" w:hAnsi="Palatino Linotype" w:cstheme="majorBidi"/>
          <w:szCs w:val="20"/>
        </w:rPr>
        <w:t xml:space="preserve"> Jul;</w:t>
      </w:r>
      <w:r w:rsidR="00D571EF" w:rsidRPr="005E47B5">
        <w:rPr>
          <w:rFonts w:ascii="Palatino Linotype" w:hAnsi="Palatino Linotype" w:cstheme="majorBidi"/>
          <w:szCs w:val="20"/>
        </w:rPr>
        <w:t xml:space="preserve"> </w:t>
      </w:r>
      <w:r w:rsidR="00941CF3" w:rsidRPr="005E47B5">
        <w:rPr>
          <w:rFonts w:ascii="Palatino Linotype" w:hAnsi="Palatino Linotype" w:cstheme="majorBidi"/>
          <w:szCs w:val="20"/>
        </w:rPr>
        <w:t>394(7):865-70.</w:t>
      </w:r>
    </w:p>
    <w:p w14:paraId="4A33E25F" w14:textId="36C761A2" w:rsidR="00941CF3" w:rsidRPr="005E47B5" w:rsidRDefault="00941CF3" w:rsidP="00941CF3">
      <w:pPr>
        <w:pStyle w:val="ListParagraph"/>
        <w:numPr>
          <w:ilvl w:val="0"/>
          <w:numId w:val="1"/>
        </w:numPr>
        <w:spacing w:after="240" w:line="360" w:lineRule="auto"/>
        <w:jc w:val="both"/>
        <w:rPr>
          <w:rFonts w:ascii="Palatino Linotype" w:hAnsi="Palatino Linotype" w:cstheme="majorBidi"/>
          <w:szCs w:val="20"/>
        </w:rPr>
      </w:pPr>
      <w:r w:rsidRPr="005E47B5">
        <w:rPr>
          <w:rFonts w:ascii="Palatino Linotype" w:hAnsi="Palatino Linotype" w:cstheme="majorBidi"/>
          <w:iCs/>
          <w:szCs w:val="20"/>
        </w:rPr>
        <w:t xml:space="preserve">Omar HA, </w:t>
      </w:r>
      <w:r w:rsidRPr="005E47B5">
        <w:rPr>
          <w:rFonts w:ascii="Palatino Linotype" w:hAnsi="Palatino Linotype" w:cstheme="majorBidi"/>
          <w:b/>
          <w:iCs/>
          <w:szCs w:val="20"/>
          <w:u w:val="single"/>
        </w:rPr>
        <w:t>Arafa el-SA</w:t>
      </w:r>
      <w:r w:rsidRPr="005E47B5">
        <w:rPr>
          <w:rFonts w:ascii="Palatino Linotype" w:hAnsi="Palatino Linotype" w:cstheme="majorBidi"/>
          <w:iCs/>
          <w:szCs w:val="20"/>
        </w:rPr>
        <w:t xml:space="preserve">, </w:t>
      </w:r>
      <w:proofErr w:type="spellStart"/>
      <w:r w:rsidRPr="005E47B5">
        <w:rPr>
          <w:rFonts w:ascii="Palatino Linotype" w:hAnsi="Palatino Linotype" w:cstheme="majorBidi"/>
          <w:iCs/>
          <w:szCs w:val="20"/>
        </w:rPr>
        <w:t>Salama</w:t>
      </w:r>
      <w:proofErr w:type="spellEnd"/>
      <w:r w:rsidRPr="005E47B5">
        <w:rPr>
          <w:rFonts w:ascii="Palatino Linotype" w:hAnsi="Palatino Linotype" w:cstheme="majorBidi"/>
          <w:iCs/>
          <w:szCs w:val="20"/>
        </w:rPr>
        <w:t xml:space="preserve"> SA, </w:t>
      </w:r>
      <w:r w:rsidRPr="005E47B5">
        <w:rPr>
          <w:rFonts w:ascii="Palatino Linotype" w:hAnsi="Palatino Linotype" w:cstheme="majorBidi"/>
          <w:szCs w:val="20"/>
        </w:rPr>
        <w:t>Arab</w:t>
      </w:r>
      <w:r w:rsidRPr="005E47B5">
        <w:rPr>
          <w:rFonts w:ascii="Palatino Linotype" w:hAnsi="Palatino Linotype" w:cstheme="majorBidi"/>
          <w:iCs/>
          <w:szCs w:val="20"/>
        </w:rPr>
        <w:t xml:space="preserve"> HH, Wu CH, </w:t>
      </w:r>
      <w:proofErr w:type="spellStart"/>
      <w:r w:rsidRPr="005E47B5">
        <w:rPr>
          <w:rFonts w:ascii="Palatino Linotype" w:hAnsi="Palatino Linotype" w:cstheme="majorBidi"/>
          <w:iCs/>
          <w:szCs w:val="20"/>
        </w:rPr>
        <w:t>Weng</w:t>
      </w:r>
      <w:proofErr w:type="spellEnd"/>
      <w:r w:rsidRPr="005E47B5">
        <w:rPr>
          <w:rFonts w:ascii="Palatino Linotype" w:hAnsi="Palatino Linotype" w:cstheme="majorBidi"/>
          <w:iCs/>
          <w:szCs w:val="20"/>
        </w:rPr>
        <w:t xml:space="preserve"> JR. </w:t>
      </w:r>
      <w:hyperlink r:id="rId14" w:history="1">
        <w:r w:rsidRPr="005E47B5">
          <w:rPr>
            <w:rFonts w:ascii="Palatino Linotype" w:hAnsi="Palatino Linotype" w:cstheme="majorBidi"/>
            <w:szCs w:val="20"/>
          </w:rPr>
          <w:t xml:space="preserve">OSU-A9 inhibits angiogenesis in human umbilical vein endothelial cells via disrupting </w:t>
        </w:r>
        <w:proofErr w:type="spellStart"/>
        <w:r w:rsidRPr="005E47B5">
          <w:rPr>
            <w:rFonts w:ascii="Palatino Linotype" w:hAnsi="Palatino Linotype" w:cstheme="majorBidi"/>
            <w:szCs w:val="20"/>
          </w:rPr>
          <w:t>Akt</w:t>
        </w:r>
        <w:proofErr w:type="spellEnd"/>
        <w:r w:rsidRPr="005E47B5">
          <w:rPr>
            <w:rFonts w:ascii="Palatino Linotype" w:hAnsi="Palatino Linotype" w:cstheme="majorBidi"/>
            <w:szCs w:val="20"/>
          </w:rPr>
          <w:t>-NF-</w:t>
        </w:r>
        <w:proofErr w:type="spellStart"/>
        <w:r w:rsidRPr="005E47B5">
          <w:rPr>
            <w:rFonts w:ascii="Palatino Linotype" w:hAnsi="Palatino Linotype" w:cstheme="majorBidi"/>
            <w:szCs w:val="20"/>
          </w:rPr>
          <w:t>κB</w:t>
        </w:r>
        <w:proofErr w:type="spellEnd"/>
        <w:r w:rsidRPr="005E47B5">
          <w:rPr>
            <w:rFonts w:ascii="Palatino Linotype" w:hAnsi="Palatino Linotype" w:cstheme="majorBidi"/>
            <w:szCs w:val="20"/>
          </w:rPr>
          <w:t xml:space="preserve"> and MAPK signaling pathways.</w:t>
        </w:r>
      </w:hyperlink>
      <w:r w:rsidRPr="005E47B5">
        <w:rPr>
          <w:rFonts w:ascii="Palatino Linotype" w:hAnsi="Palatino Linotype" w:cstheme="majorBidi"/>
          <w:szCs w:val="20"/>
          <w:shd w:val="clear" w:color="auto" w:fill="FFFFFF"/>
        </w:rPr>
        <w:t xml:space="preserve"> </w:t>
      </w:r>
      <w:proofErr w:type="spellStart"/>
      <w:r w:rsidRPr="005E47B5">
        <w:rPr>
          <w:rFonts w:ascii="Palatino Linotype" w:hAnsi="Palatino Linotype" w:cstheme="majorBidi"/>
          <w:szCs w:val="20"/>
        </w:rPr>
        <w:t>Toxicol</w:t>
      </w:r>
      <w:proofErr w:type="spellEnd"/>
      <w:r w:rsidRPr="005E47B5">
        <w:rPr>
          <w:rFonts w:ascii="Palatino Linotype" w:hAnsi="Palatino Linotype" w:cstheme="majorBidi"/>
          <w:szCs w:val="20"/>
        </w:rPr>
        <w:t xml:space="preserve"> </w:t>
      </w:r>
      <w:proofErr w:type="spellStart"/>
      <w:r w:rsidRPr="005E47B5">
        <w:rPr>
          <w:rFonts w:ascii="Palatino Linotype" w:hAnsi="Palatino Linotype" w:cstheme="majorBidi"/>
          <w:szCs w:val="20"/>
        </w:rPr>
        <w:t>Appl</w:t>
      </w:r>
      <w:proofErr w:type="spellEnd"/>
      <w:r w:rsidRPr="005E47B5">
        <w:rPr>
          <w:rFonts w:ascii="Palatino Linotype" w:hAnsi="Palatino Linotype" w:cstheme="majorBidi"/>
          <w:szCs w:val="20"/>
        </w:rPr>
        <w:t xml:space="preserve"> </w:t>
      </w:r>
      <w:proofErr w:type="spellStart"/>
      <w:r w:rsidRPr="005E47B5">
        <w:rPr>
          <w:rFonts w:ascii="Palatino Linotype" w:hAnsi="Palatino Linotype" w:cstheme="majorBidi"/>
          <w:szCs w:val="20"/>
        </w:rPr>
        <w:t>Pharmacol</w:t>
      </w:r>
      <w:proofErr w:type="spellEnd"/>
      <w:r w:rsidRPr="005E47B5">
        <w:rPr>
          <w:rFonts w:ascii="Palatino Linotype" w:hAnsi="Palatino Linotype" w:cstheme="majorBidi"/>
          <w:szCs w:val="20"/>
        </w:rPr>
        <w:t xml:space="preserve">. </w:t>
      </w:r>
      <w:r w:rsidRPr="005E47B5">
        <w:rPr>
          <w:rFonts w:ascii="Palatino Linotype" w:eastAsia="Times New Roman" w:hAnsi="Palatino Linotype" w:cstheme="majorBidi"/>
          <w:b/>
          <w:bCs/>
          <w:i/>
          <w:iCs/>
          <w:szCs w:val="20"/>
        </w:rPr>
        <w:t>2013</w:t>
      </w:r>
      <w:r w:rsidRPr="005E47B5">
        <w:rPr>
          <w:rFonts w:ascii="Palatino Linotype" w:eastAsia="Times New Roman" w:hAnsi="Palatino Linotype" w:cstheme="majorBidi"/>
          <w:szCs w:val="20"/>
        </w:rPr>
        <w:t xml:space="preserve"> Nov 1;</w:t>
      </w:r>
      <w:r w:rsidR="00D571EF" w:rsidRPr="005E47B5">
        <w:rPr>
          <w:rFonts w:ascii="Palatino Linotype" w:eastAsia="Times New Roman" w:hAnsi="Palatino Linotype" w:cstheme="majorBidi"/>
          <w:szCs w:val="20"/>
        </w:rPr>
        <w:t xml:space="preserve"> </w:t>
      </w:r>
      <w:r w:rsidRPr="005E47B5">
        <w:rPr>
          <w:rFonts w:ascii="Palatino Linotype" w:eastAsia="Times New Roman" w:hAnsi="Palatino Linotype" w:cstheme="majorBidi"/>
          <w:szCs w:val="20"/>
        </w:rPr>
        <w:t>272(3):616-24.</w:t>
      </w:r>
    </w:p>
    <w:p w14:paraId="43802BDB" w14:textId="4A1389DD" w:rsidR="00941CF3" w:rsidRPr="005E47B5" w:rsidRDefault="00941CF3" w:rsidP="00497C47">
      <w:pPr>
        <w:pStyle w:val="ListParagraph"/>
        <w:numPr>
          <w:ilvl w:val="0"/>
          <w:numId w:val="1"/>
        </w:numPr>
        <w:spacing w:after="240" w:line="360" w:lineRule="auto"/>
        <w:jc w:val="both"/>
        <w:rPr>
          <w:rFonts w:ascii="Palatino Linotype" w:hAnsi="Palatino Linotype" w:cstheme="majorBidi"/>
          <w:szCs w:val="20"/>
        </w:rPr>
      </w:pPr>
      <w:r w:rsidRPr="005E47B5">
        <w:rPr>
          <w:rFonts w:ascii="Palatino Linotype" w:eastAsia="Times New Roman" w:hAnsi="Palatino Linotype" w:cstheme="majorBidi"/>
          <w:iCs/>
          <w:szCs w:val="20"/>
        </w:rPr>
        <w:t xml:space="preserve">Omar HA, </w:t>
      </w:r>
      <w:r w:rsidRPr="005E47B5">
        <w:rPr>
          <w:rFonts w:ascii="Palatino Linotype" w:eastAsia="Times New Roman" w:hAnsi="Palatino Linotype" w:cstheme="majorBidi"/>
          <w:b/>
          <w:iCs/>
          <w:szCs w:val="20"/>
          <w:u w:val="single"/>
        </w:rPr>
        <w:t>Arafa el-SA</w:t>
      </w:r>
      <w:r w:rsidRPr="005E47B5">
        <w:rPr>
          <w:rFonts w:ascii="Palatino Linotype" w:eastAsia="Times New Roman" w:hAnsi="Palatino Linotype" w:cstheme="majorBidi"/>
          <w:iCs/>
          <w:szCs w:val="20"/>
        </w:rPr>
        <w:t xml:space="preserve">, </w:t>
      </w:r>
      <w:proofErr w:type="spellStart"/>
      <w:r w:rsidRPr="005E47B5">
        <w:rPr>
          <w:rFonts w:ascii="Palatino Linotype" w:eastAsia="Times New Roman" w:hAnsi="Palatino Linotype" w:cstheme="majorBidi"/>
          <w:iCs/>
          <w:szCs w:val="20"/>
        </w:rPr>
        <w:t>Maghrabi</w:t>
      </w:r>
      <w:proofErr w:type="spellEnd"/>
      <w:r w:rsidRPr="005E47B5">
        <w:rPr>
          <w:rFonts w:ascii="Palatino Linotype" w:eastAsia="Times New Roman" w:hAnsi="Palatino Linotype" w:cstheme="majorBidi"/>
          <w:iCs/>
          <w:szCs w:val="20"/>
        </w:rPr>
        <w:t xml:space="preserve"> IA, </w:t>
      </w:r>
      <w:proofErr w:type="spellStart"/>
      <w:r w:rsidRPr="005E47B5">
        <w:rPr>
          <w:rFonts w:ascii="Palatino Linotype" w:eastAsia="Times New Roman" w:hAnsi="Palatino Linotype" w:cstheme="majorBidi"/>
          <w:iCs/>
          <w:szCs w:val="20"/>
        </w:rPr>
        <w:t>Weng</w:t>
      </w:r>
      <w:proofErr w:type="spellEnd"/>
      <w:r w:rsidRPr="005E47B5">
        <w:rPr>
          <w:rFonts w:ascii="Palatino Linotype" w:eastAsia="Times New Roman" w:hAnsi="Palatino Linotype" w:cstheme="majorBidi"/>
          <w:iCs/>
          <w:szCs w:val="20"/>
        </w:rPr>
        <w:t xml:space="preserve"> JR. </w:t>
      </w:r>
      <w:r w:rsidRPr="005E47B5">
        <w:rPr>
          <w:rFonts w:ascii="Palatino Linotype" w:hAnsi="Palatino Linotype" w:cstheme="majorBidi"/>
          <w:szCs w:val="20"/>
        </w:rPr>
        <w:t>Sensitization of Hepatocellular Carcinoma Cells to Apo2L/TRAIL</w:t>
      </w:r>
      <w:r w:rsidRPr="005E47B5" w:rsidDel="00C70122">
        <w:rPr>
          <w:rFonts w:ascii="Palatino Linotype" w:hAnsi="Palatino Linotype" w:cstheme="majorBidi"/>
          <w:szCs w:val="20"/>
        </w:rPr>
        <w:t xml:space="preserve"> </w:t>
      </w:r>
      <w:r w:rsidRPr="005E47B5">
        <w:rPr>
          <w:rFonts w:ascii="Palatino Linotype" w:hAnsi="Palatino Linotype" w:cstheme="majorBidi"/>
          <w:szCs w:val="20"/>
        </w:rPr>
        <w:t xml:space="preserve">by a Novel </w:t>
      </w:r>
      <w:proofErr w:type="spellStart"/>
      <w:r w:rsidRPr="005E47B5">
        <w:rPr>
          <w:rFonts w:ascii="Palatino Linotype" w:hAnsi="Palatino Linotype" w:cstheme="majorBidi"/>
          <w:szCs w:val="20"/>
        </w:rPr>
        <w:t>Akt</w:t>
      </w:r>
      <w:proofErr w:type="spellEnd"/>
      <w:r w:rsidRPr="005E47B5">
        <w:rPr>
          <w:rFonts w:ascii="Palatino Linotype" w:hAnsi="Palatino Linotype" w:cstheme="majorBidi"/>
          <w:szCs w:val="20"/>
        </w:rPr>
        <w:t>/NF-</w:t>
      </w:r>
      <w:proofErr w:type="spellStart"/>
      <w:r w:rsidRPr="005E47B5">
        <w:rPr>
          <w:rFonts w:ascii="Palatino Linotype" w:hAnsi="Palatino Linotype" w:cstheme="majorBidi"/>
          <w:szCs w:val="20"/>
        </w:rPr>
        <w:t>κB</w:t>
      </w:r>
      <w:proofErr w:type="spellEnd"/>
      <w:r w:rsidRPr="005E47B5">
        <w:rPr>
          <w:rFonts w:ascii="Palatino Linotype" w:hAnsi="Palatino Linotype" w:cstheme="majorBidi"/>
          <w:szCs w:val="20"/>
        </w:rPr>
        <w:t xml:space="preserve"> Signaling Inhib</w:t>
      </w:r>
      <w:r w:rsidRPr="005E47B5">
        <w:rPr>
          <w:rFonts w:ascii="Palatino Linotype" w:eastAsia="Times New Roman" w:hAnsi="Palatino Linotype" w:cstheme="majorBidi"/>
          <w:bCs/>
          <w:iCs/>
          <w:szCs w:val="20"/>
        </w:rPr>
        <w:t xml:space="preserve">itor. </w:t>
      </w:r>
      <w:r w:rsidRPr="005E47B5">
        <w:rPr>
          <w:rFonts w:ascii="Palatino Linotype" w:hAnsi="Palatino Linotype" w:cstheme="majorBidi"/>
          <w:szCs w:val="20"/>
        </w:rPr>
        <w:t xml:space="preserve">Basic </w:t>
      </w:r>
      <w:proofErr w:type="spellStart"/>
      <w:r w:rsidRPr="005E47B5">
        <w:rPr>
          <w:rFonts w:ascii="Palatino Linotype" w:hAnsi="Palatino Linotype" w:cstheme="majorBidi"/>
          <w:szCs w:val="20"/>
        </w:rPr>
        <w:t>Clin</w:t>
      </w:r>
      <w:proofErr w:type="spellEnd"/>
      <w:r w:rsidRPr="005E47B5">
        <w:rPr>
          <w:rFonts w:ascii="Palatino Linotype" w:hAnsi="Palatino Linotype" w:cstheme="majorBidi"/>
          <w:szCs w:val="20"/>
        </w:rPr>
        <w:t xml:space="preserve"> </w:t>
      </w:r>
      <w:proofErr w:type="spellStart"/>
      <w:r w:rsidRPr="005E47B5">
        <w:rPr>
          <w:rFonts w:ascii="Palatino Linotype" w:hAnsi="Palatino Linotype" w:cstheme="majorBidi"/>
          <w:szCs w:val="20"/>
        </w:rPr>
        <w:t>Pharmacol</w:t>
      </w:r>
      <w:proofErr w:type="spellEnd"/>
      <w:r w:rsidRPr="005E47B5">
        <w:rPr>
          <w:rStyle w:val="jrnl"/>
          <w:rFonts w:ascii="Palatino Linotype" w:hAnsi="Palatino Linotype"/>
          <w:szCs w:val="20"/>
        </w:rPr>
        <w:t xml:space="preserve"> </w:t>
      </w:r>
      <w:proofErr w:type="spellStart"/>
      <w:r w:rsidRPr="005E47B5">
        <w:rPr>
          <w:rFonts w:ascii="Palatino Linotype" w:hAnsi="Palatino Linotype" w:cstheme="majorBidi"/>
          <w:szCs w:val="20"/>
        </w:rPr>
        <w:t>Toxicol</w:t>
      </w:r>
      <w:proofErr w:type="spellEnd"/>
      <w:r w:rsidRPr="005E47B5">
        <w:rPr>
          <w:rFonts w:ascii="Palatino Linotype" w:hAnsi="Palatino Linotype" w:cstheme="majorBidi"/>
          <w:szCs w:val="20"/>
        </w:rPr>
        <w:t xml:space="preserve">. </w:t>
      </w:r>
      <w:r w:rsidR="00497C47" w:rsidRPr="005E47B5">
        <w:rPr>
          <w:rFonts w:ascii="Palatino Linotype" w:hAnsi="Palatino Linotype" w:cstheme="majorBidi"/>
          <w:b/>
          <w:bCs/>
          <w:i/>
          <w:iCs/>
          <w:szCs w:val="20"/>
        </w:rPr>
        <w:t>2014</w:t>
      </w:r>
      <w:r w:rsidR="00497C47" w:rsidRPr="005E47B5">
        <w:rPr>
          <w:rFonts w:ascii="Palatino Linotype" w:hAnsi="Palatino Linotype" w:cstheme="majorBidi"/>
          <w:b/>
          <w:bCs/>
          <w:szCs w:val="20"/>
        </w:rPr>
        <w:t xml:space="preserve"> </w:t>
      </w:r>
      <w:r w:rsidR="00497C47" w:rsidRPr="005E47B5">
        <w:rPr>
          <w:rFonts w:ascii="Palatino Linotype" w:hAnsi="Palatino Linotype" w:cstheme="majorBidi"/>
          <w:szCs w:val="20"/>
        </w:rPr>
        <w:t>Jun; 114(6):464-71</w:t>
      </w:r>
      <w:r w:rsidRPr="005E47B5">
        <w:rPr>
          <w:rFonts w:ascii="Palatino Linotype" w:hAnsi="Palatino Linotype" w:cstheme="majorBidi"/>
          <w:szCs w:val="20"/>
        </w:rPr>
        <w:t>.</w:t>
      </w:r>
    </w:p>
    <w:p w14:paraId="271F4621" w14:textId="77777777" w:rsidR="00941CF3" w:rsidRPr="005E47B5" w:rsidRDefault="00941CF3" w:rsidP="00941CF3">
      <w:pPr>
        <w:pStyle w:val="ListParagraph"/>
        <w:numPr>
          <w:ilvl w:val="0"/>
          <w:numId w:val="1"/>
        </w:numPr>
        <w:spacing w:after="240" w:line="360" w:lineRule="auto"/>
        <w:jc w:val="both"/>
        <w:rPr>
          <w:rFonts w:ascii="Palatino Linotype" w:hAnsi="Palatino Linotype" w:cstheme="majorBidi"/>
          <w:szCs w:val="20"/>
        </w:rPr>
      </w:pPr>
      <w:r w:rsidRPr="005E47B5">
        <w:rPr>
          <w:rFonts w:ascii="Palatino Linotype" w:hAnsi="Palatino Linotype" w:cstheme="majorBidi"/>
          <w:b/>
          <w:iCs/>
          <w:szCs w:val="20"/>
          <w:u w:val="single"/>
        </w:rPr>
        <w:t>Arafa el-SA</w:t>
      </w:r>
      <w:r w:rsidRPr="005E47B5">
        <w:rPr>
          <w:rFonts w:ascii="Palatino Linotype" w:hAnsi="Palatino Linotype" w:cstheme="majorBidi"/>
          <w:szCs w:val="20"/>
        </w:rPr>
        <w:t xml:space="preserve">, </w:t>
      </w:r>
      <w:proofErr w:type="spellStart"/>
      <w:r w:rsidRPr="005E47B5">
        <w:rPr>
          <w:rFonts w:ascii="Palatino Linotype" w:hAnsi="Palatino Linotype" w:cstheme="majorBidi"/>
          <w:szCs w:val="20"/>
        </w:rPr>
        <w:t>Abdelazeem</w:t>
      </w:r>
      <w:proofErr w:type="spellEnd"/>
      <w:r w:rsidRPr="005E47B5">
        <w:rPr>
          <w:rFonts w:ascii="Palatino Linotype" w:hAnsi="Palatino Linotype" w:cstheme="majorBidi"/>
          <w:szCs w:val="20"/>
        </w:rPr>
        <w:t xml:space="preserve"> AH, Arab HH, </w:t>
      </w:r>
      <w:r w:rsidRPr="005E47B5">
        <w:rPr>
          <w:rFonts w:ascii="Palatino Linotype" w:hAnsi="Palatino Linotype" w:cstheme="majorBidi"/>
          <w:iCs/>
          <w:szCs w:val="20"/>
        </w:rPr>
        <w:t xml:space="preserve">Omar HA. </w:t>
      </w:r>
      <w:r w:rsidRPr="005E47B5">
        <w:rPr>
          <w:rFonts w:ascii="Palatino Linotype" w:hAnsi="Palatino Linotype" w:cstheme="majorBidi"/>
          <w:szCs w:val="20"/>
        </w:rPr>
        <w:t xml:space="preserve">OSU-CG5, a Novel Energy Restriction Mimetic Agent Targets The Colorectal Cancer Cells. </w:t>
      </w:r>
      <w:proofErr w:type="spellStart"/>
      <w:r w:rsidRPr="005E47B5">
        <w:rPr>
          <w:rFonts w:ascii="Palatino Linotype" w:hAnsi="Palatino Linotype" w:cstheme="majorBidi"/>
          <w:szCs w:val="20"/>
        </w:rPr>
        <w:t>Acta</w:t>
      </w:r>
      <w:proofErr w:type="spellEnd"/>
      <w:r w:rsidRPr="005E47B5">
        <w:rPr>
          <w:rFonts w:ascii="Palatino Linotype" w:hAnsi="Palatino Linotype" w:cstheme="majorBidi"/>
          <w:szCs w:val="20"/>
        </w:rPr>
        <w:t xml:space="preserve"> </w:t>
      </w:r>
      <w:proofErr w:type="spellStart"/>
      <w:r w:rsidRPr="005E47B5">
        <w:rPr>
          <w:rFonts w:ascii="Palatino Linotype" w:hAnsi="Palatino Linotype" w:cstheme="majorBidi"/>
          <w:szCs w:val="20"/>
        </w:rPr>
        <w:t>Pharmacol</w:t>
      </w:r>
      <w:proofErr w:type="spellEnd"/>
      <w:r w:rsidRPr="005E47B5">
        <w:rPr>
          <w:rFonts w:ascii="Palatino Linotype" w:hAnsi="Palatino Linotype" w:cstheme="majorBidi"/>
          <w:szCs w:val="20"/>
        </w:rPr>
        <w:t xml:space="preserve"> Sin.</w:t>
      </w:r>
      <w:r w:rsidRPr="005E47B5">
        <w:rPr>
          <w:rFonts w:ascii="Palatino Linotype" w:hAnsi="Palatino Linotype" w:cs="Arial"/>
          <w:szCs w:val="20"/>
          <w:shd w:val="clear" w:color="auto" w:fill="FFFFFF"/>
        </w:rPr>
        <w:t xml:space="preserve"> </w:t>
      </w:r>
      <w:r w:rsidRPr="005E47B5">
        <w:rPr>
          <w:rStyle w:val="apple-converted-space"/>
          <w:rFonts w:ascii="Palatino Linotype" w:hAnsi="Palatino Linotype" w:cs="Arial"/>
          <w:szCs w:val="20"/>
          <w:shd w:val="clear" w:color="auto" w:fill="FFFFFF"/>
        </w:rPr>
        <w:t> </w:t>
      </w:r>
      <w:r w:rsidRPr="005E47B5">
        <w:rPr>
          <w:rFonts w:ascii="Palatino Linotype" w:hAnsi="Palatino Linotype" w:cstheme="majorBidi"/>
          <w:b/>
          <w:bCs/>
          <w:i/>
          <w:iCs/>
          <w:szCs w:val="20"/>
        </w:rPr>
        <w:t>2014</w:t>
      </w:r>
      <w:r w:rsidRPr="005E47B5">
        <w:rPr>
          <w:rFonts w:ascii="Palatino Linotype" w:hAnsi="Palatino Linotype" w:cstheme="majorBidi"/>
          <w:szCs w:val="20"/>
        </w:rPr>
        <w:t xml:space="preserve"> Mar; 35(3):394-400.</w:t>
      </w:r>
    </w:p>
    <w:p w14:paraId="75D22418" w14:textId="77777777" w:rsidR="00941CF3" w:rsidRPr="005E47B5" w:rsidRDefault="00941CF3" w:rsidP="00941CF3">
      <w:pPr>
        <w:pStyle w:val="ListParagraph"/>
        <w:numPr>
          <w:ilvl w:val="0"/>
          <w:numId w:val="1"/>
        </w:numPr>
        <w:spacing w:after="240" w:line="360" w:lineRule="auto"/>
        <w:jc w:val="both"/>
        <w:rPr>
          <w:rFonts w:ascii="Palatino Linotype" w:hAnsi="Palatino Linotype" w:cstheme="majorBidi"/>
          <w:szCs w:val="20"/>
        </w:rPr>
      </w:pPr>
      <w:r w:rsidRPr="005E47B5">
        <w:rPr>
          <w:rFonts w:ascii="Palatino Linotype" w:hAnsi="Palatino Linotype" w:cstheme="majorBidi"/>
          <w:szCs w:val="20"/>
        </w:rPr>
        <w:lastRenderedPageBreak/>
        <w:t xml:space="preserve">Gouda AM, </w:t>
      </w:r>
      <w:proofErr w:type="spellStart"/>
      <w:r w:rsidRPr="005E47B5">
        <w:rPr>
          <w:rFonts w:ascii="Palatino Linotype" w:hAnsi="Palatino Linotype" w:cstheme="majorBidi"/>
          <w:szCs w:val="20"/>
        </w:rPr>
        <w:t>Abdelazeem</w:t>
      </w:r>
      <w:proofErr w:type="spellEnd"/>
      <w:r w:rsidRPr="005E47B5">
        <w:rPr>
          <w:rFonts w:ascii="Palatino Linotype" w:hAnsi="Palatino Linotype" w:cstheme="majorBidi"/>
          <w:szCs w:val="20"/>
        </w:rPr>
        <w:t xml:space="preserve"> AH, </w:t>
      </w:r>
      <w:r w:rsidRPr="005E47B5">
        <w:rPr>
          <w:rFonts w:ascii="Palatino Linotype" w:hAnsi="Palatino Linotype" w:cstheme="majorBidi"/>
          <w:b/>
          <w:bCs/>
          <w:szCs w:val="20"/>
          <w:u w:val="single"/>
        </w:rPr>
        <w:t>Arafa el-SA</w:t>
      </w:r>
      <w:r w:rsidRPr="005E47B5">
        <w:rPr>
          <w:rFonts w:ascii="Palatino Linotype" w:hAnsi="Palatino Linotype" w:cstheme="majorBidi"/>
          <w:szCs w:val="20"/>
        </w:rPr>
        <w:t xml:space="preserve">, </w:t>
      </w:r>
      <w:proofErr w:type="spellStart"/>
      <w:r w:rsidRPr="005E47B5">
        <w:rPr>
          <w:rFonts w:ascii="Palatino Linotype" w:hAnsi="Palatino Linotype" w:cstheme="majorBidi"/>
          <w:szCs w:val="20"/>
        </w:rPr>
        <w:t>Abdellatif</w:t>
      </w:r>
      <w:proofErr w:type="spellEnd"/>
      <w:r w:rsidRPr="005E47B5">
        <w:rPr>
          <w:rFonts w:ascii="Palatino Linotype" w:hAnsi="Palatino Linotype" w:cstheme="majorBidi"/>
          <w:szCs w:val="20"/>
        </w:rPr>
        <w:t xml:space="preserve"> KR.</w:t>
      </w:r>
      <w:r w:rsidRPr="005E47B5">
        <w:rPr>
          <w:rFonts w:ascii="Palatino Linotype" w:hAnsi="Palatino Linotype"/>
          <w:szCs w:val="20"/>
        </w:rPr>
        <w:t xml:space="preserve"> </w:t>
      </w:r>
      <w:r w:rsidRPr="005E47B5">
        <w:rPr>
          <w:rFonts w:ascii="Palatino Linotype" w:hAnsi="Palatino Linotype" w:cstheme="majorBidi"/>
          <w:szCs w:val="20"/>
        </w:rPr>
        <w:t xml:space="preserve"> Design, Synthesis and Pharmacological Evaluation of Novel </w:t>
      </w:r>
      <w:proofErr w:type="spellStart"/>
      <w:r w:rsidRPr="005E47B5">
        <w:rPr>
          <w:rFonts w:ascii="Palatino Linotype" w:hAnsi="Palatino Linotype" w:cstheme="majorBidi"/>
          <w:szCs w:val="20"/>
        </w:rPr>
        <w:t>Pyrrolizine</w:t>
      </w:r>
      <w:proofErr w:type="spellEnd"/>
      <w:r w:rsidRPr="005E47B5">
        <w:rPr>
          <w:rFonts w:ascii="Palatino Linotype" w:hAnsi="Palatino Linotype" w:cstheme="majorBidi"/>
          <w:szCs w:val="20"/>
        </w:rPr>
        <w:t xml:space="preserve"> Derivatives as Potential Anticancer Agents. </w:t>
      </w:r>
      <w:proofErr w:type="spellStart"/>
      <w:r w:rsidRPr="005E47B5">
        <w:rPr>
          <w:rFonts w:ascii="Palatino Linotype" w:hAnsi="Palatino Linotype" w:cstheme="majorBidi"/>
          <w:szCs w:val="20"/>
        </w:rPr>
        <w:t>Bioorg</w:t>
      </w:r>
      <w:proofErr w:type="spellEnd"/>
      <w:r w:rsidRPr="005E47B5">
        <w:rPr>
          <w:rFonts w:ascii="Palatino Linotype" w:hAnsi="Palatino Linotype" w:cstheme="majorBidi"/>
          <w:szCs w:val="20"/>
        </w:rPr>
        <w:t xml:space="preserve"> Chem. </w:t>
      </w:r>
      <w:r w:rsidRPr="005E47B5">
        <w:rPr>
          <w:rFonts w:ascii="Palatino Linotype" w:hAnsi="Palatino Linotype" w:cstheme="majorBidi"/>
          <w:b/>
          <w:bCs/>
          <w:i/>
          <w:iCs/>
          <w:szCs w:val="20"/>
        </w:rPr>
        <w:t>2014</w:t>
      </w:r>
      <w:r w:rsidRPr="005E47B5">
        <w:rPr>
          <w:rFonts w:ascii="Palatino Linotype" w:hAnsi="Palatino Linotype" w:cstheme="majorBidi"/>
          <w:szCs w:val="20"/>
        </w:rPr>
        <w:t xml:space="preserve"> Apr; 53:1-7.</w:t>
      </w:r>
    </w:p>
    <w:p w14:paraId="19BFB132" w14:textId="77777777" w:rsidR="00941CF3" w:rsidRPr="005E47B5" w:rsidRDefault="00941CF3" w:rsidP="00941CF3">
      <w:pPr>
        <w:pStyle w:val="ListParagraph"/>
        <w:numPr>
          <w:ilvl w:val="0"/>
          <w:numId w:val="1"/>
        </w:numPr>
        <w:spacing w:after="240" w:line="360" w:lineRule="auto"/>
        <w:jc w:val="both"/>
        <w:rPr>
          <w:rFonts w:ascii="Palatino Linotype" w:hAnsi="Palatino Linotype" w:cstheme="majorBidi"/>
          <w:szCs w:val="20"/>
        </w:rPr>
      </w:pPr>
      <w:proofErr w:type="spellStart"/>
      <w:r w:rsidRPr="005E47B5">
        <w:rPr>
          <w:rFonts w:ascii="Palatino Linotype" w:hAnsi="Palatino Linotype" w:cstheme="majorBidi"/>
          <w:bCs/>
          <w:iCs/>
          <w:szCs w:val="20"/>
        </w:rPr>
        <w:t>Hemeida</w:t>
      </w:r>
      <w:proofErr w:type="spellEnd"/>
      <w:r w:rsidRPr="005E47B5">
        <w:rPr>
          <w:rFonts w:ascii="Palatino Linotype" w:hAnsi="Palatino Linotype" w:cstheme="majorBidi"/>
          <w:bCs/>
          <w:iCs/>
          <w:szCs w:val="20"/>
        </w:rPr>
        <w:t xml:space="preserve"> RA, Abdel-Raheem IT, El-</w:t>
      </w:r>
      <w:proofErr w:type="spellStart"/>
      <w:r w:rsidRPr="005E47B5">
        <w:rPr>
          <w:rFonts w:ascii="Palatino Linotype" w:hAnsi="Palatino Linotype" w:cstheme="majorBidi"/>
          <w:bCs/>
          <w:iCs/>
          <w:szCs w:val="20"/>
        </w:rPr>
        <w:t>Sherbiny</w:t>
      </w:r>
      <w:proofErr w:type="spellEnd"/>
      <w:r w:rsidRPr="005E47B5">
        <w:rPr>
          <w:rFonts w:ascii="Palatino Linotype" w:hAnsi="Palatino Linotype" w:cstheme="majorBidi"/>
          <w:bCs/>
          <w:iCs/>
          <w:szCs w:val="20"/>
        </w:rPr>
        <w:t xml:space="preserve"> GA, </w:t>
      </w:r>
      <w:r w:rsidRPr="005E47B5">
        <w:rPr>
          <w:rFonts w:ascii="Palatino Linotype" w:hAnsi="Palatino Linotype" w:cstheme="majorBidi"/>
          <w:b/>
          <w:iCs/>
          <w:szCs w:val="20"/>
          <w:u w:val="single"/>
        </w:rPr>
        <w:t>Arafa el-SA</w:t>
      </w:r>
      <w:r w:rsidRPr="005E47B5">
        <w:rPr>
          <w:rFonts w:ascii="Palatino Linotype" w:hAnsi="Palatino Linotype" w:cstheme="majorBidi"/>
          <w:szCs w:val="20"/>
        </w:rPr>
        <w:t>, Abdel-</w:t>
      </w:r>
      <w:proofErr w:type="spellStart"/>
      <w:r w:rsidRPr="005E47B5">
        <w:rPr>
          <w:rFonts w:ascii="Palatino Linotype" w:hAnsi="Palatino Linotype" w:cstheme="majorBidi"/>
          <w:szCs w:val="20"/>
        </w:rPr>
        <w:t>Gawad</w:t>
      </w:r>
      <w:proofErr w:type="spellEnd"/>
      <w:r w:rsidRPr="005E47B5">
        <w:rPr>
          <w:rFonts w:ascii="Palatino Linotype" w:hAnsi="Palatino Linotype" w:cstheme="majorBidi"/>
          <w:szCs w:val="20"/>
        </w:rPr>
        <w:t xml:space="preserve"> AS.</w:t>
      </w:r>
      <w:r w:rsidRPr="005E47B5">
        <w:rPr>
          <w:rFonts w:ascii="Palatino Linotype" w:hAnsi="Palatino Linotype" w:cstheme="majorBidi"/>
          <w:iCs/>
          <w:szCs w:val="20"/>
        </w:rPr>
        <w:t xml:space="preserve"> </w:t>
      </w:r>
      <w:r w:rsidRPr="005E47B5">
        <w:rPr>
          <w:rFonts w:ascii="Palatino Linotype" w:hAnsi="Palatino Linotype" w:cstheme="majorBidi"/>
          <w:szCs w:val="20"/>
        </w:rPr>
        <w:t xml:space="preserve">Candesartan Modulates the Antioxidant Effect of </w:t>
      </w:r>
      <w:proofErr w:type="spellStart"/>
      <w:r w:rsidRPr="005E47B5">
        <w:rPr>
          <w:rFonts w:ascii="Palatino Linotype" w:hAnsi="Palatino Linotype" w:cstheme="majorBidi"/>
          <w:szCs w:val="20"/>
        </w:rPr>
        <w:t>Silymarin</w:t>
      </w:r>
      <w:proofErr w:type="spellEnd"/>
      <w:r w:rsidRPr="005E47B5">
        <w:rPr>
          <w:rFonts w:ascii="Palatino Linotype" w:hAnsi="Palatino Linotype" w:cstheme="majorBidi"/>
          <w:szCs w:val="20"/>
        </w:rPr>
        <w:t xml:space="preserve"> Against CCl4-Induced Liver Injury in Rats. Free Radicals and Antioxidants, </w:t>
      </w:r>
      <w:r w:rsidRPr="005E47B5">
        <w:rPr>
          <w:rFonts w:ascii="Palatino Linotype" w:hAnsi="Palatino Linotype" w:cstheme="majorBidi"/>
          <w:b/>
          <w:bCs/>
          <w:i/>
          <w:iCs/>
          <w:szCs w:val="20"/>
        </w:rPr>
        <w:t>2014</w:t>
      </w:r>
      <w:r w:rsidRPr="005E47B5">
        <w:rPr>
          <w:rFonts w:ascii="Palatino Linotype" w:hAnsi="Palatino Linotype" w:cstheme="majorBidi"/>
          <w:szCs w:val="20"/>
        </w:rPr>
        <w:t>; 4(1):32-38.</w:t>
      </w:r>
    </w:p>
    <w:p w14:paraId="69FD8408" w14:textId="7F961085" w:rsidR="00941CF3" w:rsidRPr="005E47B5" w:rsidRDefault="00941CF3" w:rsidP="000E36CA">
      <w:pPr>
        <w:pStyle w:val="ListParagraph"/>
        <w:numPr>
          <w:ilvl w:val="0"/>
          <w:numId w:val="1"/>
        </w:numPr>
        <w:spacing w:after="240" w:line="360" w:lineRule="auto"/>
        <w:jc w:val="both"/>
        <w:rPr>
          <w:rStyle w:val="apple-converted-space"/>
          <w:rFonts w:ascii="Palatino Linotype" w:hAnsi="Palatino Linotype" w:cstheme="majorBidi"/>
          <w:szCs w:val="20"/>
        </w:rPr>
      </w:pPr>
      <w:r w:rsidRPr="005E47B5">
        <w:rPr>
          <w:rFonts w:ascii="Palatino Linotype" w:hAnsi="Palatino Linotype" w:cstheme="majorBidi"/>
          <w:iCs/>
          <w:szCs w:val="20"/>
        </w:rPr>
        <w:t>Arab HH</w:t>
      </w:r>
      <w:r w:rsidRPr="005E47B5">
        <w:rPr>
          <w:rFonts w:ascii="Palatino Linotype" w:hAnsi="Palatino Linotype" w:cstheme="majorBidi"/>
          <w:szCs w:val="20"/>
        </w:rPr>
        <w:t xml:space="preserve">, </w:t>
      </w:r>
      <w:proofErr w:type="spellStart"/>
      <w:r w:rsidRPr="005E47B5">
        <w:rPr>
          <w:rFonts w:ascii="Palatino Linotype" w:hAnsi="Palatino Linotype" w:cstheme="majorBidi"/>
          <w:iCs/>
          <w:szCs w:val="20"/>
        </w:rPr>
        <w:t>Salama</w:t>
      </w:r>
      <w:proofErr w:type="spellEnd"/>
      <w:r w:rsidRPr="005E47B5">
        <w:rPr>
          <w:rFonts w:ascii="Palatino Linotype" w:hAnsi="Palatino Linotype" w:cstheme="majorBidi"/>
          <w:iCs/>
          <w:szCs w:val="20"/>
        </w:rPr>
        <w:t xml:space="preserve"> SA</w:t>
      </w:r>
      <w:r w:rsidRPr="005E47B5">
        <w:rPr>
          <w:rFonts w:ascii="Palatino Linotype" w:hAnsi="Palatino Linotype" w:cstheme="majorBidi"/>
          <w:szCs w:val="20"/>
        </w:rPr>
        <w:t xml:space="preserve">, </w:t>
      </w:r>
      <w:proofErr w:type="spellStart"/>
      <w:r w:rsidRPr="005E47B5">
        <w:rPr>
          <w:rFonts w:ascii="Palatino Linotype" w:hAnsi="Palatino Linotype" w:cstheme="majorBidi"/>
          <w:szCs w:val="20"/>
        </w:rPr>
        <w:t>Eid</w:t>
      </w:r>
      <w:proofErr w:type="spellEnd"/>
      <w:r w:rsidRPr="005E47B5">
        <w:rPr>
          <w:rFonts w:ascii="Palatino Linotype" w:hAnsi="Palatino Linotype" w:cstheme="majorBidi"/>
          <w:szCs w:val="20"/>
        </w:rPr>
        <w:t xml:space="preserve"> AH, </w:t>
      </w:r>
      <w:r w:rsidRPr="005E47B5">
        <w:rPr>
          <w:rFonts w:ascii="Palatino Linotype" w:hAnsi="Palatino Linotype" w:cstheme="majorBidi"/>
          <w:iCs/>
          <w:szCs w:val="20"/>
        </w:rPr>
        <w:t>Omar HA</w:t>
      </w:r>
      <w:r w:rsidRPr="005E47B5">
        <w:rPr>
          <w:rFonts w:ascii="Palatino Linotype" w:hAnsi="Palatino Linotype" w:cstheme="majorBidi"/>
          <w:szCs w:val="20"/>
        </w:rPr>
        <w:t xml:space="preserve">, </w:t>
      </w:r>
      <w:r w:rsidRPr="005E47B5">
        <w:rPr>
          <w:rFonts w:ascii="Palatino Linotype" w:hAnsi="Palatino Linotype" w:cstheme="majorBidi"/>
          <w:b/>
          <w:iCs/>
          <w:szCs w:val="20"/>
          <w:u w:val="single"/>
        </w:rPr>
        <w:t>Arafa el-SA</w:t>
      </w:r>
      <w:r w:rsidRPr="005E47B5">
        <w:rPr>
          <w:rFonts w:ascii="Palatino Linotype" w:hAnsi="Palatino Linotype" w:cstheme="majorBidi"/>
          <w:szCs w:val="20"/>
        </w:rPr>
        <w:t xml:space="preserve">, </w:t>
      </w:r>
      <w:proofErr w:type="spellStart"/>
      <w:r w:rsidRPr="005E47B5">
        <w:rPr>
          <w:rFonts w:ascii="Palatino Linotype" w:hAnsi="Palatino Linotype" w:cstheme="majorBidi"/>
          <w:szCs w:val="20"/>
        </w:rPr>
        <w:t>Maghrabi</w:t>
      </w:r>
      <w:proofErr w:type="spellEnd"/>
      <w:r w:rsidRPr="005E47B5">
        <w:rPr>
          <w:rFonts w:ascii="Palatino Linotype" w:hAnsi="Palatino Linotype" w:cstheme="majorBidi"/>
          <w:szCs w:val="20"/>
        </w:rPr>
        <w:t xml:space="preserve"> IA. Camel’s milk ameliorates TNBS-induced colitis in rats via downregulation of inflammatory cytokines</w:t>
      </w:r>
      <w:r w:rsidRPr="005E47B5">
        <w:rPr>
          <w:rFonts w:ascii="Palatino Linotype" w:hAnsi="Palatino Linotype" w:cstheme="majorBidi"/>
          <w:b/>
          <w:bCs/>
          <w:szCs w:val="20"/>
        </w:rPr>
        <w:t xml:space="preserve"> </w:t>
      </w:r>
      <w:r w:rsidRPr="005E47B5">
        <w:rPr>
          <w:rFonts w:ascii="Palatino Linotype" w:hAnsi="Palatino Linotype" w:cstheme="majorBidi"/>
          <w:szCs w:val="20"/>
        </w:rPr>
        <w:t xml:space="preserve">and oxidative stress. </w:t>
      </w:r>
      <w:r w:rsidR="005E47B5" w:rsidRPr="005E47B5">
        <w:rPr>
          <w:rFonts w:ascii="Palatino Linotype" w:hAnsi="Palatino Linotype" w:cstheme="majorBidi"/>
          <w:szCs w:val="20"/>
        </w:rPr>
        <w:t xml:space="preserve">Food </w:t>
      </w:r>
      <w:proofErr w:type="spellStart"/>
      <w:r w:rsidR="005E47B5" w:rsidRPr="005E47B5">
        <w:rPr>
          <w:rFonts w:ascii="Palatino Linotype" w:hAnsi="Palatino Linotype" w:cstheme="majorBidi"/>
          <w:szCs w:val="20"/>
        </w:rPr>
        <w:t>Chem</w:t>
      </w:r>
      <w:proofErr w:type="spellEnd"/>
      <w:r w:rsidR="005E47B5" w:rsidRPr="005E47B5">
        <w:rPr>
          <w:rFonts w:ascii="Palatino Linotype" w:hAnsi="Palatino Linotype" w:cstheme="majorBidi"/>
          <w:szCs w:val="20"/>
        </w:rPr>
        <w:t xml:space="preserve"> </w:t>
      </w:r>
      <w:proofErr w:type="spellStart"/>
      <w:r w:rsidR="005E47B5" w:rsidRPr="005E47B5">
        <w:rPr>
          <w:rFonts w:ascii="Palatino Linotype" w:hAnsi="Palatino Linotype" w:cstheme="majorBidi"/>
          <w:szCs w:val="20"/>
        </w:rPr>
        <w:t>Tox</w:t>
      </w:r>
      <w:proofErr w:type="spellEnd"/>
      <w:r w:rsidR="005E47B5" w:rsidRPr="005E47B5">
        <w:rPr>
          <w:rFonts w:ascii="Palatino Linotype" w:hAnsi="Palatino Linotype" w:cstheme="majorBidi"/>
          <w:szCs w:val="20"/>
        </w:rPr>
        <w:t xml:space="preserve">, </w:t>
      </w:r>
      <w:r w:rsidR="000E36CA" w:rsidRPr="005E47B5">
        <w:rPr>
          <w:rFonts w:ascii="Palatino Linotype" w:hAnsi="Palatino Linotype" w:cstheme="majorBidi"/>
          <w:b/>
          <w:bCs/>
          <w:i/>
          <w:iCs/>
          <w:szCs w:val="20"/>
        </w:rPr>
        <w:t>2014</w:t>
      </w:r>
      <w:r w:rsidR="000E36CA" w:rsidRPr="005E47B5">
        <w:rPr>
          <w:rFonts w:ascii="Palatino Linotype" w:hAnsi="Palatino Linotype" w:cstheme="majorBidi"/>
          <w:szCs w:val="20"/>
        </w:rPr>
        <w:t xml:space="preserve"> Apr 28; 69C:294-302</w:t>
      </w:r>
      <w:r w:rsidRPr="005E47B5">
        <w:rPr>
          <w:rFonts w:ascii="Palatino Linotype" w:hAnsi="Palatino Linotype" w:cstheme="majorBidi"/>
          <w:szCs w:val="20"/>
        </w:rPr>
        <w:t>.</w:t>
      </w:r>
      <w:r w:rsidRPr="005E47B5">
        <w:rPr>
          <w:rStyle w:val="apple-converted-space"/>
          <w:rFonts w:ascii="Palatino Linotype" w:hAnsi="Palatino Linotype" w:cs="Arial"/>
          <w:szCs w:val="20"/>
          <w:shd w:val="clear" w:color="auto" w:fill="FFFFFF"/>
        </w:rPr>
        <w:t> </w:t>
      </w:r>
    </w:p>
    <w:p w14:paraId="5A162F09" w14:textId="3DBF21F0" w:rsidR="00941CF3" w:rsidRPr="005E47B5" w:rsidRDefault="00941CF3" w:rsidP="00941CF3">
      <w:pPr>
        <w:pStyle w:val="ListParagraph"/>
        <w:numPr>
          <w:ilvl w:val="0"/>
          <w:numId w:val="1"/>
        </w:numPr>
        <w:spacing w:after="240" w:line="360" w:lineRule="auto"/>
        <w:jc w:val="both"/>
        <w:rPr>
          <w:rFonts w:ascii="Palatino Linotype" w:hAnsi="Palatino Linotype" w:cstheme="majorBidi"/>
          <w:szCs w:val="20"/>
        </w:rPr>
      </w:pPr>
      <w:proofErr w:type="spellStart"/>
      <w:r w:rsidRPr="005E47B5">
        <w:rPr>
          <w:rFonts w:ascii="Palatino Linotype" w:hAnsi="Palatino Linotype" w:cstheme="majorBidi"/>
          <w:iCs/>
          <w:szCs w:val="20"/>
        </w:rPr>
        <w:t>Rateb</w:t>
      </w:r>
      <w:proofErr w:type="spellEnd"/>
      <w:r w:rsidRPr="005E47B5">
        <w:rPr>
          <w:rFonts w:ascii="Palatino Linotype" w:hAnsi="Palatino Linotype" w:cstheme="majorBidi"/>
          <w:iCs/>
          <w:szCs w:val="20"/>
        </w:rPr>
        <w:t xml:space="preserve"> ME, Hassan HM, </w:t>
      </w:r>
      <w:r w:rsidRPr="005E47B5">
        <w:rPr>
          <w:rFonts w:ascii="Palatino Linotype" w:hAnsi="Palatino Linotype" w:cstheme="majorBidi"/>
          <w:b/>
          <w:bCs/>
          <w:szCs w:val="20"/>
          <w:u w:val="single"/>
        </w:rPr>
        <w:t xml:space="preserve">Arafa </w:t>
      </w:r>
      <w:r w:rsidRPr="005E47B5">
        <w:rPr>
          <w:rFonts w:ascii="Palatino Linotype" w:hAnsi="Palatino Linotype" w:cstheme="majorBidi"/>
          <w:b/>
          <w:szCs w:val="20"/>
          <w:u w:val="single"/>
        </w:rPr>
        <w:t>el-SA</w:t>
      </w:r>
      <w:r w:rsidRPr="005E47B5">
        <w:rPr>
          <w:rFonts w:ascii="Palatino Linotype" w:hAnsi="Palatino Linotype" w:cstheme="majorBidi"/>
          <w:iCs/>
          <w:szCs w:val="20"/>
        </w:rPr>
        <w:t xml:space="preserve">, </w:t>
      </w:r>
      <w:proofErr w:type="spellStart"/>
      <w:r w:rsidRPr="005E47B5">
        <w:rPr>
          <w:rFonts w:ascii="Palatino Linotype" w:hAnsi="Palatino Linotype" w:cstheme="majorBidi"/>
          <w:iCs/>
          <w:szCs w:val="20"/>
        </w:rPr>
        <w:t>Jaspars</w:t>
      </w:r>
      <w:proofErr w:type="spellEnd"/>
      <w:r w:rsidRPr="005E47B5">
        <w:rPr>
          <w:rFonts w:ascii="Palatino Linotype" w:hAnsi="Palatino Linotype" w:cstheme="majorBidi"/>
          <w:iCs/>
          <w:szCs w:val="20"/>
        </w:rPr>
        <w:t xml:space="preserve"> M, </w:t>
      </w:r>
      <w:proofErr w:type="spellStart"/>
      <w:r w:rsidRPr="005E47B5">
        <w:rPr>
          <w:rFonts w:ascii="Palatino Linotype" w:hAnsi="Palatino Linotype" w:cstheme="majorBidi"/>
          <w:iCs/>
          <w:szCs w:val="20"/>
        </w:rPr>
        <w:t>Ebel</w:t>
      </w:r>
      <w:proofErr w:type="spellEnd"/>
      <w:r w:rsidRPr="005E47B5">
        <w:rPr>
          <w:rFonts w:ascii="Palatino Linotype" w:hAnsi="Palatino Linotype" w:cstheme="majorBidi"/>
          <w:iCs/>
          <w:szCs w:val="20"/>
        </w:rPr>
        <w:t xml:space="preserve"> R. </w:t>
      </w:r>
      <w:proofErr w:type="spellStart"/>
      <w:r w:rsidRPr="005E47B5">
        <w:rPr>
          <w:rFonts w:ascii="Palatino Linotype" w:hAnsi="Palatino Linotype" w:cstheme="majorBidi"/>
          <w:szCs w:val="20"/>
        </w:rPr>
        <w:t>Decorosides</w:t>
      </w:r>
      <w:proofErr w:type="spellEnd"/>
      <w:r w:rsidRPr="005E47B5">
        <w:rPr>
          <w:rFonts w:ascii="Palatino Linotype" w:hAnsi="Palatino Linotype" w:cstheme="majorBidi"/>
          <w:szCs w:val="20"/>
        </w:rPr>
        <w:t xml:space="preserve"> A and B, cytotoxic flavonoid glycosides from the leaves of Rhododendron decorum. Natural Product Communications,</w:t>
      </w:r>
      <w:r w:rsidRPr="005E47B5">
        <w:rPr>
          <w:rFonts w:ascii="Palatino Linotype" w:hAnsi="Palatino Linotype" w:cstheme="majorBidi"/>
          <w:b/>
          <w:bCs/>
          <w:i/>
          <w:iCs/>
          <w:szCs w:val="20"/>
        </w:rPr>
        <w:t xml:space="preserve"> 2014</w:t>
      </w:r>
      <w:r w:rsidRPr="005E47B5">
        <w:rPr>
          <w:rFonts w:ascii="Palatino Linotype" w:hAnsi="Palatino Linotype" w:cstheme="majorBidi"/>
          <w:szCs w:val="20"/>
        </w:rPr>
        <w:t>.</w:t>
      </w:r>
      <w:r w:rsidRPr="005E47B5">
        <w:rPr>
          <w:rFonts w:ascii="Palatino Linotype" w:hAnsi="Palatino Linotype"/>
          <w:szCs w:val="20"/>
        </w:rPr>
        <w:t xml:space="preserve"> </w:t>
      </w:r>
      <w:r w:rsidRPr="005E47B5">
        <w:rPr>
          <w:rFonts w:ascii="Palatino Linotype" w:hAnsi="Palatino Linotype" w:cstheme="majorBidi"/>
          <w:szCs w:val="20"/>
        </w:rPr>
        <w:t>9(4):473-476.</w:t>
      </w:r>
    </w:p>
    <w:p w14:paraId="3C416140" w14:textId="77777777" w:rsidR="00E85CEB" w:rsidRPr="005E47B5" w:rsidRDefault="00684177" w:rsidP="00E85CEB">
      <w:pPr>
        <w:pStyle w:val="ListParagraph"/>
        <w:numPr>
          <w:ilvl w:val="0"/>
          <w:numId w:val="1"/>
        </w:numPr>
        <w:spacing w:after="240" w:line="360" w:lineRule="auto"/>
        <w:jc w:val="both"/>
        <w:rPr>
          <w:rFonts w:ascii="Palatino Linotype" w:hAnsi="Palatino Linotype" w:cstheme="majorBidi"/>
          <w:szCs w:val="20"/>
        </w:rPr>
      </w:pPr>
      <w:r w:rsidRPr="005E47B5">
        <w:rPr>
          <w:rFonts w:ascii="Palatino Linotype" w:hAnsi="Palatino Linotype" w:cstheme="majorBidi"/>
          <w:szCs w:val="20"/>
        </w:rPr>
        <w:t xml:space="preserve">Mohamed WR, </w:t>
      </w:r>
      <w:r w:rsidRPr="005E47B5">
        <w:rPr>
          <w:rFonts w:ascii="Palatino Linotype" w:hAnsi="Palatino Linotype" w:cstheme="majorBidi"/>
          <w:b/>
          <w:bCs/>
          <w:szCs w:val="20"/>
          <w:u w:val="single"/>
        </w:rPr>
        <w:t>Arafa el-SA</w:t>
      </w:r>
      <w:r w:rsidRPr="005E47B5">
        <w:rPr>
          <w:rFonts w:ascii="Palatino Linotype" w:hAnsi="Palatino Linotype" w:cstheme="majorBidi"/>
          <w:szCs w:val="20"/>
        </w:rPr>
        <w:t xml:space="preserve">, </w:t>
      </w:r>
      <w:proofErr w:type="spellStart"/>
      <w:r w:rsidRPr="005E47B5">
        <w:rPr>
          <w:rFonts w:ascii="Palatino Linotype" w:hAnsi="Palatino Linotype" w:cstheme="majorBidi"/>
          <w:szCs w:val="20"/>
        </w:rPr>
        <w:t>Shehata</w:t>
      </w:r>
      <w:proofErr w:type="spellEnd"/>
      <w:r w:rsidRPr="005E47B5">
        <w:rPr>
          <w:rFonts w:ascii="Palatino Linotype" w:hAnsi="Palatino Linotype" w:cstheme="majorBidi"/>
          <w:szCs w:val="20"/>
        </w:rPr>
        <w:t xml:space="preserve"> BA, El </w:t>
      </w:r>
      <w:proofErr w:type="spellStart"/>
      <w:r w:rsidRPr="005E47B5">
        <w:rPr>
          <w:rFonts w:ascii="Palatino Linotype" w:hAnsi="Palatino Linotype" w:cstheme="majorBidi"/>
          <w:szCs w:val="20"/>
        </w:rPr>
        <w:t>Sherbiny</w:t>
      </w:r>
      <w:proofErr w:type="spellEnd"/>
      <w:r w:rsidRPr="005E47B5">
        <w:rPr>
          <w:rFonts w:ascii="Palatino Linotype" w:hAnsi="Palatino Linotype" w:cstheme="majorBidi"/>
          <w:szCs w:val="20"/>
        </w:rPr>
        <w:t xml:space="preserve"> GA, </w:t>
      </w:r>
      <w:proofErr w:type="spellStart"/>
      <w:r w:rsidRPr="005E47B5">
        <w:rPr>
          <w:rFonts w:ascii="Palatino Linotype" w:hAnsi="Palatino Linotype" w:cstheme="majorBidi"/>
          <w:szCs w:val="20"/>
        </w:rPr>
        <w:t>Elgendy</w:t>
      </w:r>
      <w:proofErr w:type="spellEnd"/>
      <w:r w:rsidRPr="005E47B5">
        <w:rPr>
          <w:rFonts w:ascii="Palatino Linotype" w:hAnsi="Palatino Linotype" w:cstheme="majorBidi"/>
          <w:szCs w:val="20"/>
        </w:rPr>
        <w:t xml:space="preserve"> AM, Beneficial effects of hesperidin against cisplatin-induced nephrotoxicity and oxidative stress in rats. British Journal of Pharmacology and Toxicology, 2014 Dec.</w:t>
      </w:r>
    </w:p>
    <w:p w14:paraId="0D98B416" w14:textId="333CA074" w:rsidR="00E85CEB" w:rsidRPr="005E47B5" w:rsidRDefault="00E85CEB" w:rsidP="00E85CEB">
      <w:pPr>
        <w:pStyle w:val="ListParagraph"/>
        <w:numPr>
          <w:ilvl w:val="0"/>
          <w:numId w:val="1"/>
        </w:numPr>
        <w:spacing w:after="240" w:line="360" w:lineRule="auto"/>
        <w:jc w:val="both"/>
        <w:rPr>
          <w:rFonts w:ascii="Palatino Linotype" w:hAnsi="Palatino Linotype" w:cstheme="majorBidi"/>
          <w:szCs w:val="20"/>
        </w:rPr>
      </w:pPr>
      <w:r w:rsidRPr="005E47B5">
        <w:rPr>
          <w:rFonts w:ascii="Palatino Linotype" w:hAnsi="Palatino Linotype" w:cstheme="majorBidi"/>
          <w:szCs w:val="20"/>
        </w:rPr>
        <w:t xml:space="preserve">Arab HH, </w:t>
      </w:r>
      <w:proofErr w:type="spellStart"/>
      <w:r w:rsidRPr="005E47B5">
        <w:rPr>
          <w:rFonts w:ascii="Palatino Linotype" w:hAnsi="Palatino Linotype" w:cstheme="majorBidi"/>
          <w:szCs w:val="20"/>
        </w:rPr>
        <w:t>Salama</w:t>
      </w:r>
      <w:proofErr w:type="spellEnd"/>
      <w:r w:rsidRPr="005E47B5">
        <w:rPr>
          <w:rFonts w:ascii="Palatino Linotype" w:hAnsi="Palatino Linotype" w:cstheme="majorBidi"/>
          <w:szCs w:val="20"/>
        </w:rPr>
        <w:t xml:space="preserve"> SA, Omar HA, </w:t>
      </w:r>
      <w:r w:rsidRPr="005E47B5">
        <w:rPr>
          <w:rFonts w:ascii="Palatino Linotype" w:hAnsi="Palatino Linotype" w:cstheme="majorBidi"/>
          <w:b/>
          <w:bCs/>
          <w:szCs w:val="20"/>
          <w:u w:val="single"/>
        </w:rPr>
        <w:t>Arafa el-SA</w:t>
      </w:r>
      <w:r w:rsidRPr="005E47B5">
        <w:rPr>
          <w:rFonts w:ascii="Palatino Linotype" w:hAnsi="Palatino Linotype" w:cstheme="majorBidi"/>
          <w:szCs w:val="20"/>
        </w:rPr>
        <w:t xml:space="preserve">, </w:t>
      </w:r>
      <w:proofErr w:type="spellStart"/>
      <w:r w:rsidRPr="005E47B5">
        <w:rPr>
          <w:rFonts w:ascii="Palatino Linotype" w:hAnsi="Palatino Linotype" w:cstheme="majorBidi"/>
          <w:szCs w:val="20"/>
        </w:rPr>
        <w:t>Maghrabi</w:t>
      </w:r>
      <w:proofErr w:type="spellEnd"/>
      <w:r w:rsidRPr="005E47B5">
        <w:rPr>
          <w:rFonts w:ascii="Palatino Linotype" w:hAnsi="Palatino Linotype" w:cstheme="majorBidi"/>
          <w:szCs w:val="20"/>
        </w:rPr>
        <w:t xml:space="preserve"> IA. </w:t>
      </w:r>
      <w:hyperlink r:id="rId15" w:history="1">
        <w:proofErr w:type="spellStart"/>
        <w:r w:rsidRPr="005E47B5">
          <w:rPr>
            <w:rFonts w:ascii="Palatino Linotype" w:hAnsi="Palatino Linotype" w:cstheme="majorBidi"/>
            <w:szCs w:val="20"/>
          </w:rPr>
          <w:t>Diosmin</w:t>
        </w:r>
        <w:proofErr w:type="spellEnd"/>
        <w:r w:rsidRPr="005E47B5">
          <w:rPr>
            <w:rFonts w:ascii="Palatino Linotype" w:hAnsi="Palatino Linotype" w:cstheme="majorBidi"/>
            <w:szCs w:val="20"/>
          </w:rPr>
          <w:t xml:space="preserve"> Protects against Ethanol-Induced Gastric Injury in Rats: Novel Anti-Ulcer Actions.</w:t>
        </w:r>
      </w:hyperlink>
      <w:r w:rsidRPr="005E47B5">
        <w:rPr>
          <w:rFonts w:ascii="Palatino Linotype" w:hAnsi="Palatino Linotype" w:cstheme="majorBidi"/>
          <w:szCs w:val="20"/>
        </w:rPr>
        <w:t xml:space="preserve"> </w:t>
      </w:r>
      <w:proofErr w:type="spellStart"/>
      <w:r w:rsidRPr="005E47B5">
        <w:rPr>
          <w:rStyle w:val="jrnl"/>
          <w:rFonts w:ascii="Arial" w:hAnsi="Arial" w:cs="Arial"/>
          <w:sz w:val="18"/>
          <w:szCs w:val="18"/>
        </w:rPr>
        <w:t>PLoS</w:t>
      </w:r>
      <w:proofErr w:type="spellEnd"/>
      <w:r w:rsidRPr="005E47B5">
        <w:rPr>
          <w:rStyle w:val="jrnl"/>
          <w:rFonts w:ascii="Arial" w:hAnsi="Arial" w:cs="Arial"/>
          <w:sz w:val="18"/>
          <w:szCs w:val="18"/>
        </w:rPr>
        <w:t xml:space="preserve"> One</w:t>
      </w:r>
      <w:r w:rsidRPr="005E47B5">
        <w:rPr>
          <w:rFonts w:ascii="Arial" w:hAnsi="Arial" w:cs="Arial"/>
          <w:sz w:val="18"/>
          <w:szCs w:val="18"/>
        </w:rPr>
        <w:t>. 2015 Mar 30;10(3)</w:t>
      </w:r>
    </w:p>
    <w:p w14:paraId="16A8D659" w14:textId="2D9B34FE" w:rsidR="008024AA" w:rsidRPr="005E47B5" w:rsidRDefault="008024AA" w:rsidP="008024AA">
      <w:pPr>
        <w:pStyle w:val="Heading2"/>
        <w:spacing w:before="240" w:after="240"/>
        <w:rPr>
          <w:b/>
          <w:bCs w:val="0"/>
          <w:noProof/>
          <w:sz w:val="28"/>
          <w:szCs w:val="28"/>
          <w:lang w:eastAsia="en-US"/>
        </w:rPr>
      </w:pPr>
      <w:r w:rsidRPr="005E47B5">
        <w:rPr>
          <w:b/>
          <w:bCs w:val="0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36FDE0" wp14:editId="555C5583">
                <wp:simplePos x="0" y="0"/>
                <wp:positionH relativeFrom="column">
                  <wp:posOffset>-48895</wp:posOffset>
                </wp:positionH>
                <wp:positionV relativeFrom="paragraph">
                  <wp:posOffset>281940</wp:posOffset>
                </wp:positionV>
                <wp:extent cx="6121400" cy="0"/>
                <wp:effectExtent l="38100" t="38100" r="69850" b="952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8A91A6" id="Straight Connector 1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22.2pt" to="478.1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5E47B5">
        <w:rPr>
          <w:b/>
          <w:bCs w:val="0"/>
          <w:noProof/>
          <w:sz w:val="28"/>
          <w:szCs w:val="28"/>
          <w:lang w:eastAsia="en-US"/>
        </w:rPr>
        <w:t>Attended Conferences and Workshops</w:t>
      </w:r>
    </w:p>
    <w:p w14:paraId="341B370A" w14:textId="77777777" w:rsidR="008024AA" w:rsidRPr="005E47B5" w:rsidRDefault="008024AA" w:rsidP="0021584F">
      <w:pPr>
        <w:pStyle w:val="FR2"/>
        <w:numPr>
          <w:ilvl w:val="0"/>
          <w:numId w:val="13"/>
        </w:numPr>
        <w:tabs>
          <w:tab w:val="num" w:pos="810"/>
        </w:tabs>
        <w:spacing w:before="120" w:after="120"/>
        <w:ind w:left="922" w:right="490"/>
        <w:jc w:val="lowKashida"/>
        <w:rPr>
          <w:rFonts w:ascii="Palatino Linotype" w:eastAsiaTheme="minorEastAsia" w:hAnsi="Palatino Linotype" w:cstheme="majorBidi"/>
          <w:b w:val="0"/>
          <w:bCs w:val="0"/>
          <w:snapToGrid/>
          <w:sz w:val="20"/>
          <w:szCs w:val="20"/>
          <w:lang w:eastAsia="de-DE"/>
        </w:rPr>
      </w:pPr>
      <w:r w:rsidRPr="005E47B5">
        <w:rPr>
          <w:rFonts w:ascii="Palatino Linotype" w:eastAsiaTheme="minorEastAsia" w:hAnsi="Palatino Linotype" w:cstheme="majorBidi"/>
          <w:b w:val="0"/>
          <w:bCs w:val="0"/>
          <w:snapToGrid/>
          <w:sz w:val="20"/>
          <w:szCs w:val="20"/>
          <w:lang w:eastAsia="de-DE"/>
        </w:rPr>
        <w:t>Comprehensive Cancer Center 9th Annual Scientific Meeting―Columbus, Ohio, USA. February 2007.</w:t>
      </w:r>
    </w:p>
    <w:p w14:paraId="131B4304" w14:textId="77777777" w:rsidR="008024AA" w:rsidRPr="005E47B5" w:rsidRDefault="008024AA" w:rsidP="0021584F">
      <w:pPr>
        <w:pStyle w:val="FR2"/>
        <w:numPr>
          <w:ilvl w:val="0"/>
          <w:numId w:val="13"/>
        </w:numPr>
        <w:tabs>
          <w:tab w:val="num" w:pos="810"/>
        </w:tabs>
        <w:spacing w:before="120" w:after="120"/>
        <w:ind w:left="922" w:right="490"/>
        <w:jc w:val="lowKashida"/>
        <w:rPr>
          <w:rFonts w:ascii="Palatino Linotype" w:eastAsiaTheme="minorEastAsia" w:hAnsi="Palatino Linotype" w:cstheme="majorBidi"/>
          <w:b w:val="0"/>
          <w:bCs w:val="0"/>
          <w:snapToGrid/>
          <w:sz w:val="20"/>
          <w:szCs w:val="20"/>
          <w:lang w:eastAsia="de-DE"/>
        </w:rPr>
      </w:pPr>
      <w:r w:rsidRPr="005E47B5">
        <w:rPr>
          <w:rFonts w:ascii="Palatino Linotype" w:eastAsiaTheme="minorEastAsia" w:hAnsi="Palatino Linotype" w:cstheme="majorBidi"/>
          <w:b w:val="0"/>
          <w:bCs w:val="0"/>
          <w:snapToGrid/>
          <w:sz w:val="20"/>
          <w:szCs w:val="20"/>
          <w:lang w:eastAsia="de-DE"/>
        </w:rPr>
        <w:t>9th Annual Midwest DNA Repair Symposium―Lewis Center, Ohio, USA. May 2007.</w:t>
      </w:r>
    </w:p>
    <w:p w14:paraId="17E6B5C4" w14:textId="77777777" w:rsidR="008024AA" w:rsidRPr="005E47B5" w:rsidRDefault="008024AA" w:rsidP="0021584F">
      <w:pPr>
        <w:pStyle w:val="FR2"/>
        <w:numPr>
          <w:ilvl w:val="0"/>
          <w:numId w:val="13"/>
        </w:numPr>
        <w:tabs>
          <w:tab w:val="num" w:pos="810"/>
        </w:tabs>
        <w:spacing w:before="120" w:after="120"/>
        <w:ind w:left="922" w:right="490"/>
        <w:jc w:val="lowKashida"/>
        <w:rPr>
          <w:rFonts w:ascii="Palatino Linotype" w:eastAsiaTheme="minorEastAsia" w:hAnsi="Palatino Linotype" w:cstheme="majorBidi"/>
          <w:b w:val="0"/>
          <w:bCs w:val="0"/>
          <w:snapToGrid/>
          <w:sz w:val="20"/>
          <w:szCs w:val="20"/>
          <w:lang w:eastAsia="de-DE"/>
        </w:rPr>
      </w:pPr>
      <w:r w:rsidRPr="005E47B5">
        <w:rPr>
          <w:rFonts w:ascii="Palatino Linotype" w:eastAsiaTheme="minorEastAsia" w:hAnsi="Palatino Linotype" w:cstheme="majorBidi"/>
          <w:b w:val="0"/>
          <w:bCs w:val="0"/>
          <w:snapToGrid/>
          <w:sz w:val="20"/>
          <w:szCs w:val="20"/>
          <w:lang w:eastAsia="de-DE"/>
        </w:rPr>
        <w:t>Comprehensive Cancer Center 10th Annual Scientific Meeting―Columbus, Ohio, USA. February 2008.</w:t>
      </w:r>
    </w:p>
    <w:p w14:paraId="08D7D45B" w14:textId="77777777" w:rsidR="008024AA" w:rsidRPr="005E47B5" w:rsidRDefault="008024AA" w:rsidP="0021584F">
      <w:pPr>
        <w:pStyle w:val="FR2"/>
        <w:numPr>
          <w:ilvl w:val="0"/>
          <w:numId w:val="13"/>
        </w:numPr>
        <w:tabs>
          <w:tab w:val="num" w:pos="810"/>
        </w:tabs>
        <w:spacing w:before="120" w:after="120"/>
        <w:ind w:left="922" w:right="490"/>
        <w:jc w:val="lowKashida"/>
        <w:rPr>
          <w:rFonts w:ascii="Palatino Linotype" w:eastAsiaTheme="minorEastAsia" w:hAnsi="Palatino Linotype" w:cstheme="majorBidi"/>
          <w:b w:val="0"/>
          <w:bCs w:val="0"/>
          <w:snapToGrid/>
          <w:sz w:val="20"/>
          <w:szCs w:val="20"/>
          <w:lang w:eastAsia="de-DE"/>
        </w:rPr>
      </w:pPr>
      <w:r w:rsidRPr="005E47B5">
        <w:rPr>
          <w:rFonts w:ascii="Palatino Linotype" w:eastAsiaTheme="minorEastAsia" w:hAnsi="Palatino Linotype" w:cstheme="majorBidi"/>
          <w:b w:val="0"/>
          <w:bCs w:val="0"/>
          <w:snapToGrid/>
          <w:sz w:val="20"/>
          <w:szCs w:val="20"/>
          <w:lang w:eastAsia="de-DE"/>
        </w:rPr>
        <w:t>American Association for Cancer Research 99th Annual meeting―San Diego, California, USA. April 2008.</w:t>
      </w:r>
    </w:p>
    <w:p w14:paraId="5AFA6AB8" w14:textId="77777777" w:rsidR="008024AA" w:rsidRPr="005E47B5" w:rsidRDefault="008024AA" w:rsidP="0021584F">
      <w:pPr>
        <w:pStyle w:val="FR2"/>
        <w:numPr>
          <w:ilvl w:val="0"/>
          <w:numId w:val="13"/>
        </w:numPr>
        <w:tabs>
          <w:tab w:val="num" w:pos="810"/>
        </w:tabs>
        <w:spacing w:before="120" w:after="120"/>
        <w:ind w:left="922" w:right="490"/>
        <w:jc w:val="lowKashida"/>
        <w:rPr>
          <w:rFonts w:ascii="Palatino Linotype" w:eastAsiaTheme="minorEastAsia" w:hAnsi="Palatino Linotype" w:cstheme="majorBidi"/>
          <w:b w:val="0"/>
          <w:bCs w:val="0"/>
          <w:snapToGrid/>
          <w:sz w:val="20"/>
          <w:szCs w:val="20"/>
          <w:lang w:eastAsia="de-DE"/>
        </w:rPr>
      </w:pPr>
      <w:r w:rsidRPr="005E47B5">
        <w:rPr>
          <w:rFonts w:ascii="Palatino Linotype" w:eastAsiaTheme="minorEastAsia" w:hAnsi="Palatino Linotype" w:cstheme="majorBidi"/>
          <w:b w:val="0"/>
          <w:bCs w:val="0"/>
          <w:snapToGrid/>
          <w:sz w:val="20"/>
          <w:szCs w:val="20"/>
          <w:lang w:eastAsia="de-DE"/>
        </w:rPr>
        <w:t>10th Annual Midwest DNA Repair Symposium―Pittsburgh, Pennsylvania, USA. May 2008.</w:t>
      </w:r>
    </w:p>
    <w:p w14:paraId="53DCEF82" w14:textId="77777777" w:rsidR="008024AA" w:rsidRPr="005E47B5" w:rsidRDefault="008024AA" w:rsidP="0021584F">
      <w:pPr>
        <w:pStyle w:val="FR2"/>
        <w:numPr>
          <w:ilvl w:val="0"/>
          <w:numId w:val="13"/>
        </w:numPr>
        <w:tabs>
          <w:tab w:val="num" w:pos="810"/>
        </w:tabs>
        <w:spacing w:before="120" w:after="120"/>
        <w:ind w:left="922" w:right="490"/>
        <w:jc w:val="lowKashida"/>
        <w:rPr>
          <w:rFonts w:ascii="Palatino Linotype" w:eastAsiaTheme="minorEastAsia" w:hAnsi="Palatino Linotype" w:cstheme="majorBidi"/>
          <w:b w:val="0"/>
          <w:bCs w:val="0"/>
          <w:snapToGrid/>
          <w:sz w:val="20"/>
          <w:szCs w:val="20"/>
          <w:lang w:eastAsia="de-DE"/>
        </w:rPr>
      </w:pPr>
      <w:r w:rsidRPr="005E47B5">
        <w:rPr>
          <w:rFonts w:ascii="Palatino Linotype" w:eastAsiaTheme="minorEastAsia" w:hAnsi="Palatino Linotype" w:cstheme="majorBidi"/>
          <w:b w:val="0"/>
          <w:bCs w:val="0"/>
          <w:snapToGrid/>
          <w:sz w:val="20"/>
          <w:szCs w:val="20"/>
          <w:lang w:eastAsia="de-DE"/>
        </w:rPr>
        <w:t>Comprehensive Cancer Center 12th Annual Scientific Meeting―Columbus, Ohio, USA. February 2010.</w:t>
      </w:r>
    </w:p>
    <w:p w14:paraId="5DDD1FD2" w14:textId="77777777" w:rsidR="008024AA" w:rsidRPr="005E47B5" w:rsidRDefault="008024AA" w:rsidP="0021584F">
      <w:pPr>
        <w:pStyle w:val="FR2"/>
        <w:numPr>
          <w:ilvl w:val="0"/>
          <w:numId w:val="13"/>
        </w:numPr>
        <w:tabs>
          <w:tab w:val="num" w:pos="810"/>
        </w:tabs>
        <w:spacing w:before="120" w:after="120"/>
        <w:ind w:left="922" w:right="490"/>
        <w:jc w:val="lowKashida"/>
        <w:rPr>
          <w:rFonts w:ascii="Palatino Linotype" w:eastAsiaTheme="minorEastAsia" w:hAnsi="Palatino Linotype" w:cstheme="majorBidi"/>
          <w:b w:val="0"/>
          <w:bCs w:val="0"/>
          <w:snapToGrid/>
          <w:sz w:val="20"/>
          <w:szCs w:val="20"/>
          <w:lang w:eastAsia="de-DE"/>
        </w:rPr>
      </w:pPr>
      <w:r w:rsidRPr="005E47B5">
        <w:rPr>
          <w:rFonts w:ascii="Palatino Linotype" w:eastAsiaTheme="minorEastAsia" w:hAnsi="Palatino Linotype" w:cstheme="majorBidi"/>
          <w:b w:val="0"/>
          <w:bCs w:val="0"/>
          <w:snapToGrid/>
          <w:sz w:val="20"/>
          <w:szCs w:val="20"/>
          <w:lang w:eastAsia="de-DE"/>
        </w:rPr>
        <w:t xml:space="preserve">Recent Advances in pharmaceutical Research- </w:t>
      </w:r>
      <w:proofErr w:type="spellStart"/>
      <w:r w:rsidRPr="005E47B5">
        <w:rPr>
          <w:rFonts w:ascii="Palatino Linotype" w:eastAsiaTheme="minorEastAsia" w:hAnsi="Palatino Linotype" w:cstheme="majorBidi"/>
          <w:b w:val="0"/>
          <w:bCs w:val="0"/>
          <w:snapToGrid/>
          <w:sz w:val="20"/>
          <w:szCs w:val="20"/>
          <w:lang w:eastAsia="de-DE"/>
        </w:rPr>
        <w:t>Beni-Suef</w:t>
      </w:r>
      <w:proofErr w:type="spellEnd"/>
      <w:r w:rsidRPr="005E47B5">
        <w:rPr>
          <w:rFonts w:ascii="Palatino Linotype" w:eastAsiaTheme="minorEastAsia" w:hAnsi="Palatino Linotype" w:cstheme="majorBidi"/>
          <w:b w:val="0"/>
          <w:bCs w:val="0"/>
          <w:snapToGrid/>
          <w:sz w:val="20"/>
          <w:szCs w:val="20"/>
          <w:lang w:eastAsia="de-DE"/>
        </w:rPr>
        <w:t xml:space="preserve"> University, Egypt. January 2011.</w:t>
      </w:r>
    </w:p>
    <w:p w14:paraId="071AB414" w14:textId="77777777" w:rsidR="008024AA" w:rsidRPr="005E47B5" w:rsidRDefault="008024AA" w:rsidP="00E8298C">
      <w:pPr>
        <w:pStyle w:val="FR2"/>
        <w:numPr>
          <w:ilvl w:val="0"/>
          <w:numId w:val="13"/>
        </w:numPr>
        <w:tabs>
          <w:tab w:val="num" w:pos="810"/>
        </w:tabs>
        <w:spacing w:before="120" w:after="120"/>
        <w:ind w:left="922" w:right="490"/>
        <w:jc w:val="lowKashida"/>
        <w:rPr>
          <w:rFonts w:ascii="Palatino Linotype" w:eastAsiaTheme="minorEastAsia" w:hAnsi="Palatino Linotype" w:cstheme="majorBidi"/>
          <w:b w:val="0"/>
          <w:bCs w:val="0"/>
          <w:snapToGrid/>
          <w:sz w:val="20"/>
          <w:szCs w:val="20"/>
          <w:lang w:eastAsia="de-DE"/>
        </w:rPr>
      </w:pPr>
      <w:proofErr w:type="spellStart"/>
      <w:r w:rsidRPr="005E47B5">
        <w:rPr>
          <w:rFonts w:ascii="Palatino Linotype" w:eastAsiaTheme="minorEastAsia" w:hAnsi="Palatino Linotype" w:cstheme="majorBidi"/>
          <w:b w:val="0"/>
          <w:bCs w:val="0"/>
          <w:snapToGrid/>
          <w:sz w:val="20"/>
          <w:szCs w:val="20"/>
          <w:lang w:eastAsia="de-DE"/>
        </w:rPr>
        <w:t>Biovision</w:t>
      </w:r>
      <w:proofErr w:type="spellEnd"/>
      <w:r w:rsidRPr="005E47B5">
        <w:rPr>
          <w:rFonts w:ascii="Palatino Linotype" w:eastAsiaTheme="minorEastAsia" w:hAnsi="Palatino Linotype" w:cstheme="majorBidi"/>
          <w:b w:val="0"/>
          <w:bCs w:val="0"/>
          <w:snapToGrid/>
          <w:sz w:val="20"/>
          <w:szCs w:val="20"/>
          <w:lang w:eastAsia="de-DE"/>
        </w:rPr>
        <w:t>: 7th edition of the international life sciences forum―Lyon, France. March 2011.</w:t>
      </w:r>
    </w:p>
    <w:p w14:paraId="64206A58" w14:textId="77777777" w:rsidR="008024AA" w:rsidRPr="005E47B5" w:rsidRDefault="008024AA" w:rsidP="00E8298C">
      <w:pPr>
        <w:pStyle w:val="FR2"/>
        <w:numPr>
          <w:ilvl w:val="0"/>
          <w:numId w:val="13"/>
        </w:numPr>
        <w:tabs>
          <w:tab w:val="num" w:pos="810"/>
        </w:tabs>
        <w:spacing w:before="120" w:after="120"/>
        <w:ind w:left="922" w:right="490"/>
        <w:jc w:val="lowKashida"/>
        <w:rPr>
          <w:rFonts w:ascii="Palatino Linotype" w:eastAsiaTheme="minorEastAsia" w:hAnsi="Palatino Linotype" w:cstheme="majorBidi"/>
          <w:b w:val="0"/>
          <w:bCs w:val="0"/>
          <w:snapToGrid/>
          <w:sz w:val="20"/>
          <w:szCs w:val="20"/>
          <w:lang w:eastAsia="de-DE"/>
        </w:rPr>
      </w:pPr>
      <w:r w:rsidRPr="005E47B5">
        <w:rPr>
          <w:rFonts w:ascii="Palatino Linotype" w:eastAsiaTheme="minorEastAsia" w:hAnsi="Palatino Linotype" w:cstheme="majorBidi"/>
          <w:b w:val="0"/>
          <w:bCs w:val="0"/>
          <w:snapToGrid/>
          <w:sz w:val="20"/>
          <w:szCs w:val="20"/>
          <w:lang w:eastAsia="de-DE"/>
        </w:rPr>
        <w:t>The Pharmacist’s Role in Achieving Healthcare Outcomes- MIU University, Egypt. March 2012</w:t>
      </w:r>
    </w:p>
    <w:p w14:paraId="4BB6850E" w14:textId="4A9CA92E" w:rsidR="008024AA" w:rsidRPr="005E47B5" w:rsidRDefault="008024AA" w:rsidP="00E8298C">
      <w:pPr>
        <w:pStyle w:val="FR2"/>
        <w:numPr>
          <w:ilvl w:val="0"/>
          <w:numId w:val="13"/>
        </w:numPr>
        <w:tabs>
          <w:tab w:val="num" w:pos="810"/>
        </w:tabs>
        <w:spacing w:before="120" w:after="120"/>
        <w:ind w:left="922" w:right="490"/>
        <w:jc w:val="lowKashida"/>
        <w:rPr>
          <w:rFonts w:ascii="Palatino Linotype" w:eastAsiaTheme="minorEastAsia" w:hAnsi="Palatino Linotype" w:cstheme="majorBidi"/>
          <w:b w:val="0"/>
          <w:bCs w:val="0"/>
          <w:snapToGrid/>
          <w:sz w:val="20"/>
          <w:szCs w:val="20"/>
          <w:lang w:eastAsia="de-DE"/>
        </w:rPr>
      </w:pPr>
      <w:r w:rsidRPr="005E47B5">
        <w:rPr>
          <w:rFonts w:ascii="Palatino Linotype" w:eastAsiaTheme="minorEastAsia" w:hAnsi="Palatino Linotype" w:cstheme="majorBidi"/>
          <w:b w:val="0"/>
          <w:bCs w:val="0"/>
          <w:snapToGrid/>
          <w:sz w:val="20"/>
          <w:szCs w:val="20"/>
          <w:lang w:eastAsia="de-DE"/>
        </w:rPr>
        <w:t>American Association for Cancer Research, Molecular Targeted Therapies: Mechanisms of Resistance―San Diego, California, USA. May 2012.</w:t>
      </w:r>
    </w:p>
    <w:p w14:paraId="202D0E8F" w14:textId="19AF4D22" w:rsidR="0021584F" w:rsidRPr="005E47B5" w:rsidRDefault="0021584F" w:rsidP="00E8298C">
      <w:pPr>
        <w:pStyle w:val="FR2"/>
        <w:numPr>
          <w:ilvl w:val="0"/>
          <w:numId w:val="13"/>
        </w:numPr>
        <w:tabs>
          <w:tab w:val="num" w:pos="810"/>
        </w:tabs>
        <w:spacing w:before="120" w:after="120"/>
        <w:ind w:left="922" w:right="490"/>
        <w:jc w:val="lowKashida"/>
        <w:rPr>
          <w:rFonts w:ascii="Palatino Linotype" w:eastAsiaTheme="minorEastAsia" w:hAnsi="Palatino Linotype" w:cstheme="majorBidi"/>
          <w:b w:val="0"/>
          <w:bCs w:val="0"/>
          <w:snapToGrid/>
          <w:sz w:val="20"/>
          <w:szCs w:val="20"/>
          <w:lang w:eastAsia="de-DE"/>
        </w:rPr>
      </w:pPr>
      <w:r w:rsidRPr="005E47B5">
        <w:rPr>
          <w:rFonts w:ascii="Palatino Linotype" w:eastAsiaTheme="minorEastAsia" w:hAnsi="Palatino Linotype" w:cstheme="majorBidi"/>
          <w:b w:val="0"/>
          <w:bCs w:val="0"/>
          <w:snapToGrid/>
          <w:sz w:val="20"/>
          <w:szCs w:val="20"/>
          <w:lang w:eastAsia="de-DE"/>
        </w:rPr>
        <w:lastRenderedPageBreak/>
        <w:t>How to Design and Interpret a Medical Survey</w:t>
      </w:r>
      <w:r w:rsidR="00AC43B4" w:rsidRPr="005E47B5">
        <w:rPr>
          <w:rFonts w:ascii="Palatino Linotype" w:eastAsiaTheme="minorEastAsia" w:hAnsi="Palatino Linotype" w:cstheme="majorBidi"/>
          <w:b w:val="0"/>
          <w:bCs w:val="0"/>
          <w:snapToGrid/>
          <w:sz w:val="20"/>
          <w:szCs w:val="20"/>
          <w:lang w:eastAsia="de-DE"/>
        </w:rPr>
        <w:t xml:space="preserve"> – </w:t>
      </w:r>
      <w:proofErr w:type="spellStart"/>
      <w:r w:rsidR="00AC43B4" w:rsidRPr="005E47B5">
        <w:rPr>
          <w:rFonts w:ascii="Palatino Linotype" w:eastAsiaTheme="minorEastAsia" w:hAnsi="Palatino Linotype" w:cstheme="majorBidi"/>
          <w:b w:val="0"/>
          <w:bCs w:val="0"/>
          <w:snapToGrid/>
          <w:sz w:val="20"/>
          <w:szCs w:val="20"/>
          <w:lang w:eastAsia="de-DE"/>
        </w:rPr>
        <w:t>Taif</w:t>
      </w:r>
      <w:proofErr w:type="spellEnd"/>
      <w:r w:rsidR="00AC43B4" w:rsidRPr="005E47B5">
        <w:rPr>
          <w:rFonts w:ascii="Palatino Linotype" w:eastAsiaTheme="minorEastAsia" w:hAnsi="Palatino Linotype" w:cstheme="majorBidi"/>
          <w:b w:val="0"/>
          <w:bCs w:val="0"/>
          <w:snapToGrid/>
          <w:sz w:val="20"/>
          <w:szCs w:val="20"/>
          <w:lang w:eastAsia="de-DE"/>
        </w:rPr>
        <w:t xml:space="preserve"> University </w:t>
      </w:r>
      <w:r w:rsidR="00805306" w:rsidRPr="005E47B5">
        <w:rPr>
          <w:rFonts w:ascii="Palatino Linotype" w:eastAsiaTheme="minorEastAsia" w:hAnsi="Palatino Linotype" w:cstheme="majorBidi"/>
          <w:b w:val="0"/>
          <w:bCs w:val="0"/>
          <w:snapToGrid/>
          <w:sz w:val="20"/>
          <w:szCs w:val="20"/>
          <w:lang w:eastAsia="de-DE"/>
        </w:rPr>
        <w:t>–</w:t>
      </w:r>
      <w:r w:rsidR="00AC43B4" w:rsidRPr="005E47B5">
        <w:rPr>
          <w:rFonts w:ascii="Palatino Linotype" w:eastAsiaTheme="minorEastAsia" w:hAnsi="Palatino Linotype" w:cstheme="majorBidi"/>
          <w:b w:val="0"/>
          <w:bCs w:val="0"/>
          <w:snapToGrid/>
          <w:sz w:val="20"/>
          <w:szCs w:val="20"/>
          <w:lang w:eastAsia="de-DE"/>
        </w:rPr>
        <w:t xml:space="preserve"> </w:t>
      </w:r>
      <w:proofErr w:type="spellStart"/>
      <w:r w:rsidR="00106D47" w:rsidRPr="005E47B5">
        <w:rPr>
          <w:rFonts w:ascii="Palatino Linotype" w:eastAsiaTheme="minorEastAsia" w:hAnsi="Palatino Linotype" w:cstheme="majorBidi"/>
          <w:b w:val="0"/>
          <w:bCs w:val="0"/>
          <w:snapToGrid/>
          <w:sz w:val="20"/>
          <w:szCs w:val="20"/>
          <w:lang w:eastAsia="de-DE"/>
        </w:rPr>
        <w:t>Taif</w:t>
      </w:r>
      <w:proofErr w:type="spellEnd"/>
      <w:r w:rsidR="00805306" w:rsidRPr="005E47B5">
        <w:rPr>
          <w:rFonts w:ascii="Palatino Linotype" w:eastAsiaTheme="minorEastAsia" w:hAnsi="Palatino Linotype" w:cstheme="majorBidi"/>
          <w:b w:val="0"/>
          <w:bCs w:val="0"/>
          <w:snapToGrid/>
          <w:sz w:val="20"/>
          <w:szCs w:val="20"/>
          <w:lang w:eastAsia="de-DE"/>
        </w:rPr>
        <w:t>, KSA. October 2013.</w:t>
      </w:r>
    </w:p>
    <w:p w14:paraId="752EDDDA" w14:textId="4776D9D2" w:rsidR="00805306" w:rsidRPr="005E47B5" w:rsidRDefault="00805306" w:rsidP="00E8298C">
      <w:pPr>
        <w:pStyle w:val="FR2"/>
        <w:numPr>
          <w:ilvl w:val="0"/>
          <w:numId w:val="13"/>
        </w:numPr>
        <w:tabs>
          <w:tab w:val="num" w:pos="810"/>
        </w:tabs>
        <w:spacing w:before="120" w:after="120"/>
        <w:ind w:left="922" w:right="490"/>
        <w:jc w:val="lowKashida"/>
        <w:rPr>
          <w:rFonts w:ascii="Palatino Linotype" w:eastAsiaTheme="minorEastAsia" w:hAnsi="Palatino Linotype" w:cstheme="majorBidi"/>
          <w:b w:val="0"/>
          <w:bCs w:val="0"/>
          <w:snapToGrid/>
          <w:sz w:val="20"/>
          <w:szCs w:val="20"/>
          <w:lang w:eastAsia="de-DE"/>
        </w:rPr>
      </w:pPr>
      <w:r w:rsidRPr="005E47B5">
        <w:rPr>
          <w:rFonts w:ascii="Palatino Linotype" w:eastAsiaTheme="minorEastAsia" w:hAnsi="Palatino Linotype" w:cstheme="majorBidi"/>
          <w:b w:val="0"/>
          <w:bCs w:val="0"/>
          <w:snapToGrid/>
          <w:sz w:val="20"/>
          <w:szCs w:val="20"/>
          <w:lang w:eastAsia="de-DE"/>
        </w:rPr>
        <w:t xml:space="preserve">Developing Research Abilities: Idea Formulation and Research Management – King </w:t>
      </w:r>
      <w:proofErr w:type="spellStart"/>
      <w:r w:rsidRPr="005E47B5">
        <w:rPr>
          <w:rFonts w:ascii="Palatino Linotype" w:eastAsiaTheme="minorEastAsia" w:hAnsi="Palatino Linotype" w:cstheme="majorBidi"/>
          <w:b w:val="0"/>
          <w:bCs w:val="0"/>
          <w:snapToGrid/>
          <w:sz w:val="20"/>
          <w:szCs w:val="20"/>
          <w:lang w:eastAsia="de-DE"/>
        </w:rPr>
        <w:t>Abdulaziz</w:t>
      </w:r>
      <w:proofErr w:type="spellEnd"/>
      <w:r w:rsidRPr="005E47B5">
        <w:rPr>
          <w:rFonts w:ascii="Palatino Linotype" w:eastAsiaTheme="minorEastAsia" w:hAnsi="Palatino Linotype" w:cstheme="majorBidi"/>
          <w:b w:val="0"/>
          <w:bCs w:val="0"/>
          <w:snapToGrid/>
          <w:sz w:val="20"/>
          <w:szCs w:val="20"/>
          <w:lang w:eastAsia="de-DE"/>
        </w:rPr>
        <w:t xml:space="preserve"> City for Science and Technology, KSA. November 2013.</w:t>
      </w:r>
    </w:p>
    <w:p w14:paraId="358F3B5C" w14:textId="2D5A0CC4" w:rsidR="00805306" w:rsidRPr="005E47B5" w:rsidRDefault="00805306" w:rsidP="00E8298C">
      <w:pPr>
        <w:pStyle w:val="FR2"/>
        <w:numPr>
          <w:ilvl w:val="0"/>
          <w:numId w:val="13"/>
        </w:numPr>
        <w:tabs>
          <w:tab w:val="num" w:pos="810"/>
        </w:tabs>
        <w:spacing w:before="120" w:after="120"/>
        <w:ind w:left="922" w:right="490"/>
        <w:jc w:val="lowKashida"/>
        <w:rPr>
          <w:rFonts w:ascii="Palatino Linotype" w:eastAsiaTheme="minorEastAsia" w:hAnsi="Palatino Linotype" w:cstheme="majorBidi"/>
          <w:b w:val="0"/>
          <w:bCs w:val="0"/>
          <w:snapToGrid/>
          <w:sz w:val="20"/>
          <w:szCs w:val="20"/>
          <w:lang w:eastAsia="de-DE"/>
        </w:rPr>
      </w:pPr>
      <w:r w:rsidRPr="005E47B5">
        <w:rPr>
          <w:rFonts w:ascii="Palatino Linotype" w:eastAsiaTheme="minorEastAsia" w:hAnsi="Palatino Linotype" w:cstheme="majorBidi"/>
          <w:b w:val="0"/>
          <w:bCs w:val="0"/>
          <w:snapToGrid/>
          <w:sz w:val="20"/>
          <w:szCs w:val="20"/>
          <w:lang w:eastAsia="de-DE"/>
        </w:rPr>
        <w:t xml:space="preserve">Fifth Laboratory and Blood Bank Awareness - </w:t>
      </w:r>
      <w:proofErr w:type="spellStart"/>
      <w:r w:rsidRPr="005E47B5">
        <w:rPr>
          <w:rFonts w:ascii="Palatino Linotype" w:eastAsiaTheme="minorEastAsia" w:hAnsi="Palatino Linotype" w:cstheme="majorBidi"/>
          <w:b w:val="0"/>
          <w:bCs w:val="0"/>
          <w:snapToGrid/>
          <w:sz w:val="20"/>
          <w:szCs w:val="20"/>
          <w:lang w:eastAsia="de-DE"/>
        </w:rPr>
        <w:t>Taif</w:t>
      </w:r>
      <w:proofErr w:type="spellEnd"/>
      <w:r w:rsidRPr="005E47B5">
        <w:rPr>
          <w:rFonts w:ascii="Palatino Linotype" w:eastAsiaTheme="minorEastAsia" w:hAnsi="Palatino Linotype" w:cstheme="majorBidi"/>
          <w:b w:val="0"/>
          <w:bCs w:val="0"/>
          <w:snapToGrid/>
          <w:sz w:val="20"/>
          <w:szCs w:val="20"/>
          <w:lang w:eastAsia="de-DE"/>
        </w:rPr>
        <w:t xml:space="preserve"> University – </w:t>
      </w:r>
      <w:proofErr w:type="spellStart"/>
      <w:r w:rsidRPr="005E47B5">
        <w:rPr>
          <w:rFonts w:ascii="Palatino Linotype" w:eastAsiaTheme="minorEastAsia" w:hAnsi="Palatino Linotype" w:cstheme="majorBidi"/>
          <w:b w:val="0"/>
          <w:bCs w:val="0"/>
          <w:snapToGrid/>
          <w:sz w:val="20"/>
          <w:szCs w:val="20"/>
          <w:lang w:eastAsia="de-DE"/>
        </w:rPr>
        <w:t>Taif</w:t>
      </w:r>
      <w:proofErr w:type="spellEnd"/>
      <w:r w:rsidRPr="005E47B5">
        <w:rPr>
          <w:rFonts w:ascii="Palatino Linotype" w:eastAsiaTheme="minorEastAsia" w:hAnsi="Palatino Linotype" w:cstheme="majorBidi"/>
          <w:b w:val="0"/>
          <w:bCs w:val="0"/>
          <w:snapToGrid/>
          <w:sz w:val="20"/>
          <w:szCs w:val="20"/>
          <w:lang w:eastAsia="de-DE"/>
        </w:rPr>
        <w:t xml:space="preserve">, KSA. </w:t>
      </w:r>
      <w:r w:rsidR="00684177" w:rsidRPr="005E47B5">
        <w:rPr>
          <w:rFonts w:ascii="Palatino Linotype" w:eastAsiaTheme="minorEastAsia" w:hAnsi="Palatino Linotype" w:cstheme="majorBidi"/>
          <w:b w:val="0"/>
          <w:bCs w:val="0"/>
          <w:snapToGrid/>
          <w:sz w:val="20"/>
          <w:szCs w:val="20"/>
          <w:lang w:eastAsia="de-DE"/>
        </w:rPr>
        <w:t>February 2014</w:t>
      </w:r>
      <w:r w:rsidRPr="005E47B5">
        <w:rPr>
          <w:rFonts w:ascii="Palatino Linotype" w:eastAsiaTheme="minorEastAsia" w:hAnsi="Palatino Linotype" w:cstheme="majorBidi"/>
          <w:b w:val="0"/>
          <w:bCs w:val="0"/>
          <w:snapToGrid/>
          <w:sz w:val="20"/>
          <w:szCs w:val="20"/>
          <w:lang w:eastAsia="de-DE"/>
        </w:rPr>
        <w:t>.</w:t>
      </w:r>
    </w:p>
    <w:p w14:paraId="72A88FCB" w14:textId="58B361B4" w:rsidR="00684177" w:rsidRDefault="00684177" w:rsidP="00684177">
      <w:pPr>
        <w:pStyle w:val="FR2"/>
        <w:numPr>
          <w:ilvl w:val="0"/>
          <w:numId w:val="13"/>
        </w:numPr>
        <w:tabs>
          <w:tab w:val="num" w:pos="810"/>
        </w:tabs>
        <w:spacing w:before="120" w:after="120"/>
        <w:ind w:left="922" w:right="490"/>
        <w:jc w:val="lowKashida"/>
        <w:rPr>
          <w:rFonts w:ascii="Palatino Linotype" w:eastAsiaTheme="minorEastAsia" w:hAnsi="Palatino Linotype" w:cstheme="majorBidi"/>
          <w:b w:val="0"/>
          <w:bCs w:val="0"/>
          <w:snapToGrid/>
          <w:sz w:val="20"/>
          <w:szCs w:val="20"/>
          <w:lang w:eastAsia="de-DE"/>
        </w:rPr>
      </w:pPr>
      <w:r w:rsidRPr="005E47B5">
        <w:rPr>
          <w:rFonts w:ascii="Palatino Linotype" w:eastAsiaTheme="minorEastAsia" w:hAnsi="Palatino Linotype" w:cstheme="majorBidi"/>
          <w:b w:val="0"/>
          <w:bCs w:val="0"/>
          <w:snapToGrid/>
          <w:sz w:val="20"/>
          <w:szCs w:val="20"/>
          <w:lang w:eastAsia="de-DE"/>
        </w:rPr>
        <w:t>Eighth Dubai International Conference for Medical Sciences – Dubai, UAE. December 2014.</w:t>
      </w:r>
    </w:p>
    <w:p w14:paraId="0D650CE9" w14:textId="77777777" w:rsidR="00D76A2B" w:rsidRDefault="00D76A2B" w:rsidP="00684177">
      <w:pPr>
        <w:pStyle w:val="FR2"/>
        <w:numPr>
          <w:ilvl w:val="0"/>
          <w:numId w:val="13"/>
        </w:numPr>
        <w:tabs>
          <w:tab w:val="num" w:pos="810"/>
        </w:tabs>
        <w:spacing w:before="120" w:after="120"/>
        <w:ind w:left="922" w:right="490"/>
        <w:jc w:val="lowKashida"/>
        <w:rPr>
          <w:rFonts w:ascii="Palatino Linotype" w:eastAsiaTheme="minorEastAsia" w:hAnsi="Palatino Linotype" w:cstheme="majorBidi"/>
          <w:b w:val="0"/>
          <w:bCs w:val="0"/>
          <w:snapToGrid/>
          <w:sz w:val="20"/>
          <w:szCs w:val="20"/>
          <w:lang w:eastAsia="de-DE"/>
        </w:rPr>
      </w:pPr>
      <w:r>
        <w:rPr>
          <w:rFonts w:ascii="Palatino Linotype" w:eastAsiaTheme="minorEastAsia" w:hAnsi="Palatino Linotype" w:cstheme="majorBidi"/>
          <w:b w:val="0"/>
          <w:bCs w:val="0"/>
          <w:snapToGrid/>
          <w:sz w:val="20"/>
          <w:szCs w:val="20"/>
          <w:lang w:eastAsia="de-DE"/>
        </w:rPr>
        <w:t>Twentieth Dubai International Pharmaceuticals and Technologies Conference and Exhibition – Dubai, UAE. March 2015.</w:t>
      </w:r>
    </w:p>
    <w:p w14:paraId="6989C59A" w14:textId="24E69892" w:rsidR="00D76A2B" w:rsidRPr="00D76A2B" w:rsidRDefault="00D76A2B" w:rsidP="00D76A2B">
      <w:pPr>
        <w:pStyle w:val="FR2"/>
        <w:numPr>
          <w:ilvl w:val="0"/>
          <w:numId w:val="13"/>
        </w:numPr>
        <w:tabs>
          <w:tab w:val="num" w:pos="810"/>
        </w:tabs>
        <w:spacing w:before="120" w:after="120"/>
        <w:ind w:left="922" w:right="490"/>
        <w:jc w:val="lowKashida"/>
        <w:rPr>
          <w:rFonts w:ascii="Palatino Linotype" w:eastAsiaTheme="minorEastAsia" w:hAnsi="Palatino Linotype" w:cstheme="majorBidi"/>
          <w:b w:val="0"/>
          <w:bCs w:val="0"/>
          <w:snapToGrid/>
          <w:sz w:val="20"/>
          <w:szCs w:val="20"/>
          <w:lang w:eastAsia="de-DE"/>
        </w:rPr>
      </w:pPr>
      <w:r w:rsidRPr="00D76A2B">
        <w:rPr>
          <w:rFonts w:ascii="Palatino Linotype" w:eastAsiaTheme="minorEastAsia" w:hAnsi="Palatino Linotype" w:cstheme="majorBidi"/>
          <w:b w:val="0"/>
          <w:bCs w:val="0"/>
          <w:snapToGrid/>
          <w:sz w:val="20"/>
          <w:szCs w:val="20"/>
          <w:lang w:eastAsia="de-DE"/>
        </w:rPr>
        <w:t>Diabetes and the Eye – Rashid Centre for Diabetes and Research, Ajman, UAE</w:t>
      </w:r>
      <w:r>
        <w:rPr>
          <w:rFonts w:ascii="Palatino Linotype" w:eastAsiaTheme="minorEastAsia" w:hAnsi="Palatino Linotype" w:cstheme="majorBidi"/>
          <w:b w:val="0"/>
          <w:bCs w:val="0"/>
          <w:snapToGrid/>
          <w:sz w:val="20"/>
          <w:szCs w:val="20"/>
          <w:lang w:eastAsia="de-DE"/>
        </w:rPr>
        <w:t>. March 2015.</w:t>
      </w:r>
      <w:r w:rsidRPr="00D76A2B">
        <w:rPr>
          <w:rFonts w:ascii="Palatino Linotype" w:eastAsiaTheme="minorEastAsia" w:hAnsi="Palatino Linotype" w:cstheme="majorBidi"/>
          <w:b w:val="0"/>
          <w:bCs w:val="0"/>
          <w:snapToGrid/>
          <w:sz w:val="20"/>
          <w:szCs w:val="20"/>
          <w:lang w:eastAsia="de-DE"/>
        </w:rPr>
        <w:t xml:space="preserve"> </w:t>
      </w:r>
    </w:p>
    <w:p w14:paraId="524969EA" w14:textId="77777777" w:rsidR="000543F6" w:rsidRDefault="000543F6" w:rsidP="00856A55">
      <w:pPr>
        <w:pStyle w:val="Heading2"/>
        <w:spacing w:before="240" w:after="240"/>
        <w:rPr>
          <w:b/>
          <w:bCs w:val="0"/>
          <w:noProof/>
          <w:sz w:val="28"/>
          <w:szCs w:val="28"/>
          <w:lang w:eastAsia="en-US"/>
        </w:rPr>
      </w:pPr>
    </w:p>
    <w:p w14:paraId="0AD03D6F" w14:textId="5DC8F888" w:rsidR="00856A55" w:rsidRPr="005E47B5" w:rsidRDefault="00856A55" w:rsidP="00856A55">
      <w:pPr>
        <w:pStyle w:val="Heading2"/>
        <w:spacing w:before="240" w:after="240"/>
        <w:rPr>
          <w:b/>
          <w:bCs w:val="0"/>
          <w:noProof/>
          <w:sz w:val="28"/>
          <w:szCs w:val="28"/>
          <w:lang w:eastAsia="en-US"/>
        </w:rPr>
      </w:pPr>
      <w:r w:rsidRPr="005E47B5">
        <w:rPr>
          <w:b/>
          <w:bCs w:val="0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D11FB2" wp14:editId="30543B4E">
                <wp:simplePos x="0" y="0"/>
                <wp:positionH relativeFrom="column">
                  <wp:posOffset>-144145</wp:posOffset>
                </wp:positionH>
                <wp:positionV relativeFrom="paragraph">
                  <wp:posOffset>316230</wp:posOffset>
                </wp:positionV>
                <wp:extent cx="6121400" cy="0"/>
                <wp:effectExtent l="38100" t="38100" r="69850" b="952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B68402" id="Straight Connector 1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35pt,24.9pt" to="470.6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5E47B5">
        <w:rPr>
          <w:b/>
          <w:bCs w:val="0"/>
          <w:noProof/>
          <w:sz w:val="28"/>
          <w:szCs w:val="28"/>
          <w:lang w:eastAsia="en-US"/>
        </w:rPr>
        <w:t>References</w:t>
      </w:r>
    </w:p>
    <w:p w14:paraId="2F87ED20" w14:textId="7D67B055" w:rsidR="008B1836" w:rsidRPr="005E47B5" w:rsidRDefault="008B1836" w:rsidP="008B1836">
      <w:pPr>
        <w:numPr>
          <w:ilvl w:val="0"/>
          <w:numId w:val="13"/>
        </w:numPr>
        <w:spacing w:line="240" w:lineRule="auto"/>
        <w:rPr>
          <w:rFonts w:ascii="Palatino Linotype" w:hAnsi="Palatino Linotype"/>
          <w:szCs w:val="20"/>
        </w:rPr>
      </w:pPr>
      <w:r w:rsidRPr="005E47B5">
        <w:rPr>
          <w:rFonts w:eastAsiaTheme="majorEastAsia" w:cstheme="majorBidi"/>
          <w:b/>
          <w:sz w:val="22"/>
          <w:szCs w:val="22"/>
        </w:rPr>
        <w:t xml:space="preserve">Prof. Dr. </w:t>
      </w:r>
      <w:proofErr w:type="spellStart"/>
      <w:r w:rsidRPr="005E47B5">
        <w:rPr>
          <w:rFonts w:eastAsiaTheme="majorEastAsia" w:cstheme="majorBidi"/>
          <w:b/>
          <w:sz w:val="22"/>
          <w:szCs w:val="22"/>
        </w:rPr>
        <w:t>A</w:t>
      </w:r>
      <w:r w:rsidR="007B6062" w:rsidRPr="005E47B5">
        <w:rPr>
          <w:rFonts w:eastAsiaTheme="majorEastAsia" w:cstheme="majorBidi"/>
          <w:b/>
          <w:sz w:val="22"/>
          <w:szCs w:val="22"/>
        </w:rPr>
        <w:t>ltaf</w:t>
      </w:r>
      <w:proofErr w:type="spellEnd"/>
      <w:r w:rsidRPr="005E47B5">
        <w:rPr>
          <w:rFonts w:eastAsiaTheme="majorEastAsia" w:cstheme="majorBidi"/>
          <w:b/>
          <w:sz w:val="22"/>
          <w:szCs w:val="22"/>
        </w:rPr>
        <w:t xml:space="preserve">. A. </w:t>
      </w:r>
      <w:proofErr w:type="spellStart"/>
      <w:r w:rsidRPr="005E47B5">
        <w:rPr>
          <w:rFonts w:eastAsiaTheme="majorEastAsia" w:cstheme="majorBidi"/>
          <w:b/>
          <w:sz w:val="22"/>
          <w:szCs w:val="22"/>
        </w:rPr>
        <w:t>Wani</w:t>
      </w:r>
      <w:proofErr w:type="spellEnd"/>
      <w:r w:rsidRPr="005E47B5">
        <w:rPr>
          <w:rFonts w:eastAsiaTheme="majorEastAsia" w:cstheme="majorBidi"/>
          <w:b/>
          <w:sz w:val="22"/>
          <w:szCs w:val="22"/>
        </w:rPr>
        <w:t xml:space="preserve"> </w:t>
      </w:r>
      <w:r w:rsidRPr="005E47B5">
        <w:rPr>
          <w:rFonts w:eastAsiaTheme="majorEastAsia" w:cstheme="majorBidi"/>
          <w:b/>
          <w:sz w:val="22"/>
          <w:szCs w:val="22"/>
        </w:rPr>
        <w:tab/>
      </w:r>
      <w:r w:rsidRPr="005E47B5">
        <w:rPr>
          <w:rFonts w:eastAsiaTheme="majorEastAsia" w:cstheme="majorBidi"/>
          <w:b/>
          <w:sz w:val="22"/>
          <w:szCs w:val="22"/>
        </w:rPr>
        <w:tab/>
      </w:r>
      <w:r w:rsidRPr="005E47B5">
        <w:rPr>
          <w:rFonts w:eastAsiaTheme="majorEastAsia" w:cstheme="majorBidi"/>
          <w:b/>
          <w:sz w:val="22"/>
          <w:szCs w:val="22"/>
        </w:rPr>
        <w:tab/>
      </w:r>
      <w:r w:rsidRPr="005E47B5">
        <w:rPr>
          <w:rFonts w:eastAsiaTheme="majorEastAsia" w:cstheme="majorBidi"/>
          <w:b/>
          <w:sz w:val="22"/>
          <w:szCs w:val="22"/>
        </w:rPr>
        <w:tab/>
      </w:r>
      <w:r w:rsidRPr="005E47B5">
        <w:rPr>
          <w:rFonts w:eastAsiaTheme="majorEastAsia" w:cstheme="majorBidi"/>
          <w:b/>
          <w:sz w:val="22"/>
          <w:szCs w:val="22"/>
        </w:rPr>
        <w:tab/>
      </w:r>
      <w:r w:rsidRPr="005E47B5">
        <w:rPr>
          <w:rFonts w:eastAsiaTheme="majorEastAsia" w:cstheme="majorBidi"/>
          <w:b/>
          <w:sz w:val="22"/>
          <w:szCs w:val="22"/>
        </w:rPr>
        <w:tab/>
      </w:r>
      <w:r w:rsidRPr="005E47B5">
        <w:rPr>
          <w:rFonts w:eastAsiaTheme="majorEastAsia" w:cstheme="majorBidi"/>
          <w:b/>
          <w:sz w:val="22"/>
          <w:szCs w:val="22"/>
        </w:rPr>
        <w:tab/>
      </w:r>
      <w:r w:rsidRPr="005E47B5">
        <w:rPr>
          <w:rFonts w:eastAsiaTheme="majorEastAsia" w:cstheme="majorBidi"/>
          <w:b/>
          <w:sz w:val="22"/>
          <w:szCs w:val="22"/>
        </w:rPr>
        <w:tab/>
      </w:r>
      <w:r w:rsidRPr="005E47B5">
        <w:rPr>
          <w:rFonts w:eastAsiaTheme="majorEastAsia" w:cstheme="majorBidi"/>
          <w:b/>
          <w:sz w:val="22"/>
          <w:szCs w:val="22"/>
        </w:rPr>
        <w:tab/>
      </w:r>
      <w:r w:rsidRPr="005E47B5">
        <w:rPr>
          <w:rFonts w:ascii="Palatino Linotype" w:hAnsi="Palatino Linotype"/>
          <w:bCs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Pr="005E47B5">
        <w:rPr>
          <w:rFonts w:ascii="Palatino Linotype" w:hAnsi="Palatino Linotype"/>
          <w:szCs w:val="20"/>
        </w:rPr>
        <w:t>Professor of Biochemistry and Division Chief of Radiobiology, Radiobiology Department, The Ohio State University, USA.</w:t>
      </w:r>
    </w:p>
    <w:p w14:paraId="0CA0A79D" w14:textId="268D529E" w:rsidR="008B1836" w:rsidRPr="005E47B5" w:rsidRDefault="008B1836" w:rsidP="008B1836">
      <w:pPr>
        <w:spacing w:line="240" w:lineRule="auto"/>
        <w:ind w:left="928"/>
        <w:rPr>
          <w:rFonts w:ascii="Palatino Linotype" w:hAnsi="Palatino Linotype"/>
          <w:szCs w:val="20"/>
        </w:rPr>
      </w:pPr>
      <w:r w:rsidRPr="005E47B5">
        <w:rPr>
          <w:rFonts w:ascii="Palatino Linotype" w:hAnsi="Palatino Linotype"/>
          <w:szCs w:val="20"/>
        </w:rPr>
        <w:t xml:space="preserve">Tel: +1-614 292 9015; Fax: 614 292 9102 </w:t>
      </w:r>
      <w:r w:rsidRPr="005E47B5">
        <w:rPr>
          <w:rFonts w:ascii="Palatino Linotype" w:hAnsi="Palatino Linotype"/>
          <w:szCs w:val="20"/>
        </w:rPr>
        <w:tab/>
      </w:r>
      <w:r w:rsidRPr="005E47B5">
        <w:rPr>
          <w:rFonts w:ascii="Palatino Linotype" w:hAnsi="Palatino Linotype"/>
          <w:szCs w:val="20"/>
        </w:rPr>
        <w:tab/>
      </w:r>
      <w:r w:rsidRPr="005E47B5">
        <w:rPr>
          <w:rFonts w:ascii="Palatino Linotype" w:hAnsi="Palatino Linotype"/>
          <w:szCs w:val="20"/>
        </w:rPr>
        <w:tab/>
      </w:r>
      <w:r w:rsidRPr="005E47B5">
        <w:rPr>
          <w:rFonts w:ascii="Palatino Linotype" w:hAnsi="Palatino Linotype"/>
          <w:szCs w:val="20"/>
        </w:rPr>
        <w:tab/>
        <w:t xml:space="preserve">                                                          E-mail: </w:t>
      </w:r>
      <w:hyperlink r:id="rId16" w:history="1">
        <w:r w:rsidRPr="005E47B5">
          <w:rPr>
            <w:rStyle w:val="Hyperlink"/>
            <w:rFonts w:ascii="Palatino Linotype" w:hAnsi="Palatino Linotype"/>
            <w:color w:val="auto"/>
            <w:szCs w:val="20"/>
          </w:rPr>
          <w:t>wani.2@osu.edu</w:t>
        </w:r>
      </w:hyperlink>
    </w:p>
    <w:p w14:paraId="0A4AF45A" w14:textId="77777777" w:rsidR="008B1836" w:rsidRPr="005E47B5" w:rsidRDefault="008B1836" w:rsidP="008B1836">
      <w:pPr>
        <w:spacing w:line="240" w:lineRule="auto"/>
        <w:ind w:left="928"/>
        <w:rPr>
          <w:rFonts w:ascii="Palatino Linotype" w:hAnsi="Palatino Linotype"/>
          <w:sz w:val="12"/>
          <w:szCs w:val="12"/>
        </w:rPr>
      </w:pPr>
    </w:p>
    <w:p w14:paraId="788CCAA7" w14:textId="77777777" w:rsidR="008B1836" w:rsidRPr="005E47B5" w:rsidRDefault="008B1836" w:rsidP="008B1836">
      <w:pPr>
        <w:spacing w:line="240" w:lineRule="auto"/>
        <w:ind w:left="360"/>
        <w:rPr>
          <w:rFonts w:ascii="Palatino Linotype" w:hAnsi="Palatino Linotype"/>
          <w:sz w:val="4"/>
          <w:szCs w:val="4"/>
        </w:rPr>
      </w:pPr>
    </w:p>
    <w:p w14:paraId="4C475E15" w14:textId="76C6BF73" w:rsidR="008B1836" w:rsidRPr="005E47B5" w:rsidRDefault="008B1836" w:rsidP="007B6062">
      <w:pPr>
        <w:numPr>
          <w:ilvl w:val="0"/>
          <w:numId w:val="13"/>
        </w:numPr>
        <w:spacing w:line="240" w:lineRule="auto"/>
        <w:rPr>
          <w:rFonts w:ascii="Palatino Linotype" w:hAnsi="Palatino Linotype"/>
          <w:szCs w:val="20"/>
        </w:rPr>
      </w:pPr>
      <w:r w:rsidRPr="005E47B5">
        <w:rPr>
          <w:rFonts w:eastAsiaTheme="majorEastAsia" w:cstheme="majorBidi"/>
          <w:b/>
          <w:sz w:val="22"/>
          <w:szCs w:val="22"/>
        </w:rPr>
        <w:t>Prof. Dr. M</w:t>
      </w:r>
      <w:r w:rsidR="007B6062" w:rsidRPr="005E47B5">
        <w:rPr>
          <w:rFonts w:eastAsiaTheme="majorEastAsia" w:cstheme="majorBidi"/>
          <w:b/>
          <w:sz w:val="22"/>
          <w:szCs w:val="22"/>
        </w:rPr>
        <w:t>ohamed</w:t>
      </w:r>
      <w:r w:rsidRPr="005E47B5">
        <w:rPr>
          <w:rFonts w:eastAsiaTheme="majorEastAsia" w:cstheme="majorBidi"/>
          <w:b/>
          <w:sz w:val="22"/>
          <w:szCs w:val="22"/>
        </w:rPr>
        <w:t xml:space="preserve"> A. El-</w:t>
      </w:r>
      <w:proofErr w:type="spellStart"/>
      <w:r w:rsidRPr="005E47B5">
        <w:rPr>
          <w:rFonts w:eastAsiaTheme="majorEastAsia" w:cstheme="majorBidi"/>
          <w:b/>
          <w:sz w:val="22"/>
          <w:szCs w:val="22"/>
        </w:rPr>
        <w:t>Mahdy</w:t>
      </w:r>
      <w:proofErr w:type="spellEnd"/>
      <w:r w:rsidRPr="005E47B5">
        <w:rPr>
          <w:rFonts w:eastAsiaTheme="majorEastAsia" w:cstheme="majorBidi"/>
          <w:b/>
          <w:sz w:val="22"/>
          <w:szCs w:val="22"/>
        </w:rPr>
        <w:t xml:space="preserve"> </w:t>
      </w:r>
      <w:r w:rsidRPr="005E47B5">
        <w:rPr>
          <w:rFonts w:eastAsiaTheme="majorEastAsia" w:cstheme="majorBidi"/>
          <w:b/>
          <w:sz w:val="22"/>
          <w:szCs w:val="22"/>
        </w:rPr>
        <w:tab/>
      </w:r>
      <w:r w:rsidRPr="005E47B5">
        <w:rPr>
          <w:rFonts w:eastAsiaTheme="majorEastAsia" w:cstheme="majorBidi"/>
          <w:b/>
          <w:sz w:val="22"/>
          <w:szCs w:val="22"/>
        </w:rPr>
        <w:tab/>
      </w:r>
      <w:r w:rsidRPr="005E47B5">
        <w:rPr>
          <w:rFonts w:eastAsiaTheme="majorEastAsia" w:cstheme="majorBidi"/>
          <w:b/>
          <w:sz w:val="22"/>
          <w:szCs w:val="22"/>
        </w:rPr>
        <w:tab/>
      </w:r>
      <w:r w:rsidRPr="005E47B5">
        <w:rPr>
          <w:rFonts w:eastAsiaTheme="majorEastAsia" w:cstheme="majorBidi"/>
          <w:b/>
          <w:sz w:val="22"/>
          <w:szCs w:val="22"/>
        </w:rPr>
        <w:tab/>
      </w:r>
      <w:r w:rsidRPr="005E47B5">
        <w:rPr>
          <w:rFonts w:eastAsiaTheme="majorEastAsia" w:cstheme="majorBidi"/>
          <w:b/>
          <w:sz w:val="22"/>
          <w:szCs w:val="22"/>
        </w:rPr>
        <w:tab/>
      </w:r>
      <w:r w:rsidRPr="005E47B5">
        <w:rPr>
          <w:rFonts w:eastAsiaTheme="majorEastAsia" w:cstheme="majorBidi"/>
          <w:b/>
          <w:sz w:val="22"/>
          <w:szCs w:val="22"/>
        </w:rPr>
        <w:tab/>
      </w:r>
      <w:r w:rsidRPr="005E47B5">
        <w:rPr>
          <w:rFonts w:eastAsiaTheme="majorEastAsia" w:cstheme="majorBidi"/>
          <w:b/>
          <w:sz w:val="22"/>
          <w:szCs w:val="22"/>
        </w:rPr>
        <w:tab/>
      </w:r>
      <w:r w:rsidRPr="005E47B5">
        <w:rPr>
          <w:rFonts w:ascii="Palatino Linotype" w:hAnsi="Palatino Linotype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</w:t>
      </w:r>
      <w:r w:rsidRPr="005E47B5">
        <w:rPr>
          <w:rFonts w:ascii="Palatino Linotype" w:hAnsi="Palatino Linotype"/>
          <w:szCs w:val="20"/>
        </w:rPr>
        <w:t>Professor and research associate, Davis Heart and Lung Research Institute, The Ohio state University, USA.                                                                                                                                                Tel: +1-614 292 2367</w:t>
      </w:r>
      <w:r w:rsidRPr="005E47B5">
        <w:rPr>
          <w:rFonts w:ascii="Palatino Linotype" w:hAnsi="Palatino Linotype"/>
          <w:szCs w:val="20"/>
        </w:rPr>
        <w:tab/>
      </w:r>
      <w:r w:rsidRPr="005E47B5">
        <w:rPr>
          <w:rFonts w:ascii="Palatino Linotype" w:hAnsi="Palatino Linotype"/>
          <w:szCs w:val="20"/>
        </w:rPr>
        <w:tab/>
      </w:r>
      <w:r w:rsidRPr="005E47B5">
        <w:rPr>
          <w:rFonts w:ascii="Palatino Linotype" w:hAnsi="Palatino Linotype"/>
          <w:szCs w:val="20"/>
        </w:rPr>
        <w:tab/>
        <w:t xml:space="preserve">                </w:t>
      </w:r>
    </w:p>
    <w:p w14:paraId="68F11761" w14:textId="77777777" w:rsidR="008B1836" w:rsidRPr="005E47B5" w:rsidRDefault="008B1836" w:rsidP="008B1836">
      <w:pPr>
        <w:spacing w:line="240" w:lineRule="auto"/>
        <w:ind w:left="928"/>
        <w:rPr>
          <w:rFonts w:ascii="Palatino Linotype" w:hAnsi="Palatino Linotype"/>
          <w:szCs w:val="20"/>
        </w:rPr>
      </w:pPr>
      <w:r w:rsidRPr="005E47B5">
        <w:rPr>
          <w:rFonts w:ascii="Palatino Linotype" w:hAnsi="Palatino Linotype"/>
          <w:szCs w:val="20"/>
        </w:rPr>
        <w:t xml:space="preserve">E-mail: </w:t>
      </w:r>
      <w:hyperlink r:id="rId17" w:history="1">
        <w:r w:rsidRPr="005E47B5">
          <w:rPr>
            <w:rStyle w:val="Hyperlink"/>
            <w:rFonts w:ascii="Palatino Linotype" w:hAnsi="Palatino Linotype"/>
            <w:color w:val="auto"/>
            <w:szCs w:val="20"/>
          </w:rPr>
          <w:t>mohamed.el-mahdy@osumc.edu</w:t>
        </w:r>
      </w:hyperlink>
    </w:p>
    <w:p w14:paraId="14A6CCA7" w14:textId="77777777" w:rsidR="008B1836" w:rsidRPr="005E47B5" w:rsidRDefault="008B1836" w:rsidP="008B1836">
      <w:pPr>
        <w:spacing w:line="240" w:lineRule="auto"/>
        <w:rPr>
          <w:rFonts w:ascii="Palatino Linotype" w:hAnsi="Palatino Linotype"/>
          <w:sz w:val="4"/>
          <w:szCs w:val="4"/>
        </w:rPr>
      </w:pPr>
    </w:p>
    <w:p w14:paraId="029FCE97" w14:textId="77777777" w:rsidR="0084342B" w:rsidRPr="005E47B5" w:rsidRDefault="0084342B" w:rsidP="008B1836">
      <w:pPr>
        <w:spacing w:line="240" w:lineRule="auto"/>
        <w:rPr>
          <w:rFonts w:ascii="Palatino Linotype" w:hAnsi="Palatino Linotype"/>
          <w:sz w:val="4"/>
          <w:szCs w:val="4"/>
        </w:rPr>
      </w:pPr>
    </w:p>
    <w:p w14:paraId="47C52589" w14:textId="77777777" w:rsidR="0084342B" w:rsidRPr="005E47B5" w:rsidRDefault="0084342B" w:rsidP="008B1836">
      <w:pPr>
        <w:spacing w:line="240" w:lineRule="auto"/>
        <w:rPr>
          <w:rFonts w:ascii="Palatino Linotype" w:hAnsi="Palatino Linotype"/>
          <w:sz w:val="4"/>
          <w:szCs w:val="4"/>
        </w:rPr>
      </w:pPr>
    </w:p>
    <w:p w14:paraId="713DD8D4" w14:textId="77777777" w:rsidR="0084342B" w:rsidRPr="005E47B5" w:rsidRDefault="0084342B" w:rsidP="008B1836">
      <w:pPr>
        <w:spacing w:line="240" w:lineRule="auto"/>
        <w:rPr>
          <w:rFonts w:ascii="Palatino Linotype" w:hAnsi="Palatino Linotype"/>
          <w:sz w:val="4"/>
          <w:szCs w:val="4"/>
        </w:rPr>
      </w:pPr>
    </w:p>
    <w:p w14:paraId="2029044C" w14:textId="77777777" w:rsidR="008B1836" w:rsidRPr="005E47B5" w:rsidRDefault="008B1836" w:rsidP="008B1836">
      <w:pPr>
        <w:pStyle w:val="FR2"/>
        <w:numPr>
          <w:ilvl w:val="0"/>
          <w:numId w:val="13"/>
        </w:numPr>
        <w:ind w:right="-77"/>
        <w:rPr>
          <w:rFonts w:ascii="Palatino Linotype" w:hAnsi="Palatino Linotype" w:cs="Times New Roman"/>
          <w:b w:val="0"/>
          <w:bCs w:val="0"/>
          <w:sz w:val="20"/>
          <w:szCs w:val="20"/>
        </w:rPr>
      </w:pPr>
      <w:r w:rsidRPr="005E47B5">
        <w:rPr>
          <w:rFonts w:ascii="Palatino" w:eastAsiaTheme="majorEastAsia" w:hAnsi="Palatino" w:cstheme="majorBidi"/>
          <w:bCs w:val="0"/>
          <w:snapToGrid/>
          <w:sz w:val="22"/>
          <w:szCs w:val="22"/>
          <w:lang w:eastAsia="de-DE"/>
        </w:rPr>
        <w:t xml:space="preserve">Prof. Dr. Samira Saleh  </w:t>
      </w:r>
      <w:r w:rsidRPr="005E47B5">
        <w:rPr>
          <w:rFonts w:ascii="Palatino" w:eastAsiaTheme="majorEastAsia" w:hAnsi="Palatino" w:cstheme="majorBidi"/>
          <w:bCs w:val="0"/>
          <w:snapToGrid/>
          <w:sz w:val="22"/>
          <w:szCs w:val="22"/>
          <w:lang w:eastAsia="de-DE"/>
        </w:rPr>
        <w:tab/>
      </w:r>
      <w:r w:rsidRPr="005E47B5">
        <w:rPr>
          <w:rFonts w:ascii="Palatino" w:eastAsiaTheme="majorEastAsia" w:hAnsi="Palatino" w:cstheme="majorBidi"/>
          <w:bCs w:val="0"/>
          <w:snapToGrid/>
          <w:sz w:val="22"/>
          <w:szCs w:val="22"/>
          <w:lang w:eastAsia="de-DE"/>
        </w:rPr>
        <w:tab/>
      </w:r>
      <w:r w:rsidRPr="005E47B5">
        <w:rPr>
          <w:rFonts w:ascii="Palatino" w:eastAsiaTheme="majorEastAsia" w:hAnsi="Palatino" w:cstheme="majorBidi"/>
          <w:bCs w:val="0"/>
          <w:snapToGrid/>
          <w:sz w:val="22"/>
          <w:szCs w:val="22"/>
          <w:lang w:eastAsia="de-DE"/>
        </w:rPr>
        <w:tab/>
        <w:t xml:space="preserve">                                                                                     </w:t>
      </w:r>
      <w:r w:rsidRPr="005E47B5">
        <w:rPr>
          <w:rFonts w:ascii="Palatino Linotype" w:hAnsi="Palatino Linotype" w:cs="Times New Roman"/>
          <w:b w:val="0"/>
          <w:sz w:val="20"/>
          <w:szCs w:val="20"/>
        </w:rPr>
        <w:t xml:space="preserve">Professor of Pharmacology and Toxicology, Faculty of Pharmacy, Cairo University, Egypt.      Tel.: +201001464334,  Fax:  +202  287  6271 </w:t>
      </w:r>
      <w:r w:rsidRPr="005E47B5">
        <w:rPr>
          <w:rFonts w:ascii="Palatino Linotype" w:hAnsi="Palatino Linotype" w:cs="Times New Roman"/>
          <w:b w:val="0"/>
          <w:sz w:val="20"/>
          <w:szCs w:val="20"/>
        </w:rPr>
        <w:tab/>
      </w:r>
      <w:r w:rsidRPr="005E47B5">
        <w:rPr>
          <w:rFonts w:ascii="Palatino Linotype" w:hAnsi="Palatino Linotype" w:cs="Times New Roman"/>
          <w:b w:val="0"/>
          <w:sz w:val="20"/>
          <w:szCs w:val="20"/>
        </w:rPr>
        <w:tab/>
      </w:r>
      <w:r w:rsidRPr="005E47B5">
        <w:rPr>
          <w:rFonts w:ascii="Palatino Linotype" w:hAnsi="Palatino Linotype" w:cs="Times New Roman"/>
          <w:b w:val="0"/>
          <w:sz w:val="20"/>
          <w:szCs w:val="20"/>
        </w:rPr>
        <w:tab/>
        <w:t xml:space="preserve">                                                                              E-Mail: </w:t>
      </w:r>
      <w:hyperlink r:id="rId18" w:history="1">
        <w:r w:rsidRPr="005E47B5">
          <w:rPr>
            <w:rStyle w:val="Hyperlink"/>
            <w:rFonts w:ascii="Palatino Linotype" w:hAnsi="Palatino Linotype" w:cs="Times New Roman"/>
            <w:b w:val="0"/>
            <w:color w:val="auto"/>
            <w:sz w:val="20"/>
            <w:szCs w:val="20"/>
          </w:rPr>
          <w:t>samirasaleh7@gmail.com</w:t>
        </w:r>
      </w:hyperlink>
    </w:p>
    <w:p w14:paraId="6096A2B0" w14:textId="77777777" w:rsidR="008B1836" w:rsidRPr="005E47B5" w:rsidRDefault="008B1836" w:rsidP="008B1836">
      <w:pPr>
        <w:spacing w:line="240" w:lineRule="auto"/>
        <w:ind w:left="928"/>
        <w:rPr>
          <w:rFonts w:ascii="Palatino Linotype" w:hAnsi="Palatino Linotype"/>
          <w:szCs w:val="20"/>
        </w:rPr>
      </w:pPr>
    </w:p>
    <w:p w14:paraId="0DEC13EE" w14:textId="097A90B4" w:rsidR="008B1836" w:rsidRPr="005E47B5" w:rsidRDefault="008B1836" w:rsidP="008B1836">
      <w:pPr>
        <w:numPr>
          <w:ilvl w:val="0"/>
          <w:numId w:val="13"/>
        </w:numPr>
        <w:spacing w:line="240" w:lineRule="auto"/>
        <w:rPr>
          <w:rFonts w:ascii="Palatino Linotype" w:hAnsi="Palatino Linotype"/>
          <w:szCs w:val="20"/>
        </w:rPr>
      </w:pPr>
      <w:r w:rsidRPr="005E47B5">
        <w:rPr>
          <w:rFonts w:eastAsiaTheme="majorEastAsia" w:cstheme="majorBidi"/>
          <w:b/>
          <w:sz w:val="22"/>
          <w:szCs w:val="22"/>
        </w:rPr>
        <w:t xml:space="preserve">Prof. Dr. </w:t>
      </w:r>
      <w:proofErr w:type="spellStart"/>
      <w:r w:rsidRPr="005E47B5">
        <w:rPr>
          <w:rFonts w:eastAsiaTheme="majorEastAsia" w:cstheme="majorBidi"/>
          <w:b/>
          <w:sz w:val="22"/>
          <w:szCs w:val="22"/>
        </w:rPr>
        <w:t>Hekma</w:t>
      </w:r>
      <w:proofErr w:type="spellEnd"/>
      <w:r w:rsidRPr="005E47B5">
        <w:rPr>
          <w:rFonts w:eastAsiaTheme="majorEastAsia" w:cstheme="majorBidi"/>
          <w:b/>
          <w:sz w:val="22"/>
          <w:szCs w:val="22"/>
        </w:rPr>
        <w:t xml:space="preserve"> A. Abd El-Latif  </w:t>
      </w:r>
      <w:r w:rsidRPr="005E47B5">
        <w:rPr>
          <w:rFonts w:eastAsiaTheme="majorEastAsia" w:cstheme="majorBidi"/>
          <w:b/>
          <w:sz w:val="22"/>
          <w:szCs w:val="22"/>
        </w:rPr>
        <w:tab/>
      </w:r>
      <w:r w:rsidRPr="005E47B5">
        <w:rPr>
          <w:rFonts w:eastAsiaTheme="majorEastAsia" w:cstheme="majorBidi"/>
          <w:b/>
          <w:sz w:val="22"/>
          <w:szCs w:val="22"/>
        </w:rPr>
        <w:tab/>
      </w:r>
      <w:r w:rsidRPr="005E47B5">
        <w:rPr>
          <w:rFonts w:eastAsiaTheme="majorEastAsia" w:cstheme="majorBidi"/>
          <w:b/>
          <w:sz w:val="22"/>
          <w:szCs w:val="22"/>
        </w:rPr>
        <w:tab/>
        <w:t xml:space="preserve">                                                                                       </w:t>
      </w:r>
      <w:r w:rsidRPr="005E47B5">
        <w:rPr>
          <w:rFonts w:ascii="Palatino Linotype" w:hAnsi="Palatino Linotype"/>
          <w:szCs w:val="20"/>
        </w:rPr>
        <w:t>Professor of Pharmacology and Toxicology department, Faculty of Pharmacy, Umm Al-</w:t>
      </w:r>
      <w:proofErr w:type="spellStart"/>
      <w:r w:rsidRPr="005E47B5">
        <w:rPr>
          <w:rFonts w:ascii="Palatino Linotype" w:hAnsi="Palatino Linotype"/>
          <w:szCs w:val="20"/>
        </w:rPr>
        <w:t>Qura</w:t>
      </w:r>
      <w:proofErr w:type="spellEnd"/>
      <w:r w:rsidRPr="005E47B5">
        <w:rPr>
          <w:rFonts w:ascii="Palatino Linotype" w:hAnsi="Palatino Linotype"/>
          <w:szCs w:val="20"/>
        </w:rPr>
        <w:t xml:space="preserve"> University, Saudi Arabia.  </w:t>
      </w:r>
      <w:r w:rsidRPr="005E47B5">
        <w:rPr>
          <w:rFonts w:ascii="Palatino Linotype" w:hAnsi="Palatino Linotype"/>
          <w:szCs w:val="20"/>
        </w:rPr>
        <w:tab/>
        <w:t xml:space="preserve">                                                                                                                           Cell.: +966-544655731</w:t>
      </w:r>
      <w:r w:rsidRPr="005E47B5">
        <w:rPr>
          <w:rFonts w:ascii="Palatino Linotype" w:hAnsi="Palatino Linotype"/>
          <w:szCs w:val="20"/>
        </w:rPr>
        <w:tab/>
      </w:r>
      <w:r w:rsidRPr="005E47B5">
        <w:rPr>
          <w:rFonts w:ascii="Palatino Linotype" w:hAnsi="Palatino Linotype"/>
          <w:szCs w:val="20"/>
        </w:rPr>
        <w:tab/>
        <w:t xml:space="preserve">                 </w:t>
      </w:r>
    </w:p>
    <w:p w14:paraId="34C54AB5" w14:textId="77777777" w:rsidR="008B1836" w:rsidRPr="005E47B5" w:rsidRDefault="008B1836" w:rsidP="008B1836">
      <w:pPr>
        <w:spacing w:line="240" w:lineRule="auto"/>
        <w:ind w:left="928"/>
        <w:rPr>
          <w:rFonts w:ascii="Palatino Linotype" w:hAnsi="Palatino Linotype"/>
          <w:szCs w:val="20"/>
        </w:rPr>
      </w:pPr>
      <w:r w:rsidRPr="005E47B5">
        <w:rPr>
          <w:rFonts w:ascii="Palatino Linotype" w:hAnsi="Palatino Linotype"/>
          <w:szCs w:val="20"/>
        </w:rPr>
        <w:t xml:space="preserve">E-Mail: </w:t>
      </w:r>
      <w:hyperlink r:id="rId19" w:history="1">
        <w:r w:rsidRPr="005E47B5">
          <w:rPr>
            <w:rStyle w:val="Hyperlink"/>
            <w:rFonts w:ascii="Palatino Linotype" w:hAnsi="Palatino Linotype"/>
            <w:color w:val="auto"/>
            <w:szCs w:val="20"/>
          </w:rPr>
          <w:t>abdeltawabhekma@yahoo.co.uk</w:t>
        </w:r>
      </w:hyperlink>
    </w:p>
    <w:p w14:paraId="1872E537" w14:textId="77777777" w:rsidR="00856A55" w:rsidRPr="005E47B5" w:rsidRDefault="00856A55"/>
    <w:sectPr w:rsidR="00856A55" w:rsidRPr="005E47B5" w:rsidSect="00AB5192">
      <w:headerReference w:type="default" r:id="rId20"/>
      <w:footerReference w:type="default" r:id="rId21"/>
      <w:pgSz w:w="12240" w:h="15840"/>
      <w:pgMar w:top="947" w:right="1417" w:bottom="108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2E480" w14:textId="77777777" w:rsidR="00BD17CB" w:rsidRDefault="00BD17CB" w:rsidP="00256650">
      <w:pPr>
        <w:spacing w:line="240" w:lineRule="auto"/>
      </w:pPr>
      <w:r>
        <w:separator/>
      </w:r>
    </w:p>
  </w:endnote>
  <w:endnote w:type="continuationSeparator" w:id="0">
    <w:p w14:paraId="2B170681" w14:textId="77777777" w:rsidR="00BD17CB" w:rsidRDefault="00BD17CB" w:rsidP="002566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5366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8EA5FB1" w14:textId="355B20B5" w:rsidR="00934917" w:rsidRDefault="00934917" w:rsidP="00AF56F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80200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80200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42EA4015" w14:textId="77777777" w:rsidR="00934917" w:rsidRDefault="009349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0D6B2" w14:textId="77777777" w:rsidR="00BD17CB" w:rsidRDefault="00BD17CB" w:rsidP="00256650">
      <w:pPr>
        <w:spacing w:line="240" w:lineRule="auto"/>
      </w:pPr>
      <w:r>
        <w:separator/>
      </w:r>
    </w:p>
  </w:footnote>
  <w:footnote w:type="continuationSeparator" w:id="0">
    <w:p w14:paraId="210AE1FC" w14:textId="77777777" w:rsidR="00BD17CB" w:rsidRDefault="00BD17CB" w:rsidP="002566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Palatino Linotype" w:eastAsiaTheme="majorEastAsia" w:hAnsi="Palatino Linotype" w:cstheme="majorBidi"/>
        <w:i/>
        <w:iCs/>
        <w:sz w:val="18"/>
        <w:szCs w:val="18"/>
      </w:rPr>
      <w:alias w:val="Title"/>
      <w:id w:val="77738743"/>
      <w:placeholder>
        <w:docPart w:val="13B5346F2571411C8633239D315BD5A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223E5F1" w14:textId="402A4031" w:rsidR="00256650" w:rsidRPr="00256650" w:rsidRDefault="00256650" w:rsidP="00802003">
        <w:pPr>
          <w:pStyle w:val="Header"/>
          <w:jc w:val="right"/>
          <w:rPr>
            <w:rFonts w:ascii="Palatino Linotype" w:eastAsiaTheme="majorEastAsia" w:hAnsi="Palatino Linotype" w:cstheme="majorBidi"/>
            <w:i/>
            <w:iCs/>
            <w:sz w:val="18"/>
            <w:szCs w:val="18"/>
          </w:rPr>
        </w:pPr>
        <w:r w:rsidRPr="00256650">
          <w:rPr>
            <w:rFonts w:ascii="Palatino Linotype" w:eastAsiaTheme="majorEastAsia" w:hAnsi="Palatino Linotype" w:cstheme="majorBidi"/>
            <w:i/>
            <w:iCs/>
            <w:sz w:val="18"/>
            <w:szCs w:val="18"/>
          </w:rPr>
          <w:t>El-</w:t>
        </w:r>
        <w:proofErr w:type="spellStart"/>
        <w:r w:rsidRPr="00256650">
          <w:rPr>
            <w:rFonts w:ascii="Palatino Linotype" w:eastAsiaTheme="majorEastAsia" w:hAnsi="Palatino Linotype" w:cstheme="majorBidi"/>
            <w:i/>
            <w:iCs/>
            <w:sz w:val="18"/>
            <w:szCs w:val="18"/>
          </w:rPr>
          <w:t>S</w:t>
        </w:r>
        <w:r w:rsidR="00CB287E">
          <w:rPr>
            <w:rFonts w:ascii="Palatino Linotype" w:eastAsiaTheme="majorEastAsia" w:hAnsi="Palatino Linotype" w:cstheme="majorBidi"/>
            <w:i/>
            <w:iCs/>
            <w:sz w:val="18"/>
            <w:szCs w:val="18"/>
          </w:rPr>
          <w:t>haimaa</w:t>
        </w:r>
        <w:proofErr w:type="spellEnd"/>
        <w:r w:rsidR="00CB287E">
          <w:rPr>
            <w:rFonts w:ascii="Palatino Linotype" w:eastAsiaTheme="majorEastAsia" w:hAnsi="Palatino Linotype" w:cstheme="majorBidi"/>
            <w:i/>
            <w:iCs/>
            <w:sz w:val="18"/>
            <w:szCs w:val="18"/>
          </w:rPr>
          <w:t xml:space="preserve"> A. Arafa, </w:t>
        </w:r>
        <w:r w:rsidR="00802003">
          <w:rPr>
            <w:rFonts w:ascii="Palatino Linotype" w:eastAsiaTheme="majorEastAsia" w:hAnsi="Palatino Linotype" w:cstheme="majorBidi"/>
            <w:i/>
            <w:iCs/>
            <w:sz w:val="18"/>
            <w:szCs w:val="18"/>
          </w:rPr>
          <w:t>June</w:t>
        </w:r>
        <w:r w:rsidR="00CB287E">
          <w:rPr>
            <w:rFonts w:ascii="Palatino Linotype" w:eastAsiaTheme="majorEastAsia" w:hAnsi="Palatino Linotype" w:cstheme="majorBidi"/>
            <w:i/>
            <w:iCs/>
            <w:sz w:val="18"/>
            <w:szCs w:val="18"/>
          </w:rPr>
          <w:t xml:space="preserve"> 2015</w:t>
        </w:r>
      </w:p>
    </w:sdtContent>
  </w:sdt>
  <w:p w14:paraId="026BAB0E" w14:textId="77777777" w:rsidR="00256650" w:rsidRPr="00256650" w:rsidRDefault="00256650" w:rsidP="0025665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19EC"/>
    <w:multiLevelType w:val="hybridMultilevel"/>
    <w:tmpl w:val="5220F612"/>
    <w:lvl w:ilvl="0" w:tplc="9BCEC7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C0830"/>
    <w:multiLevelType w:val="hybridMultilevel"/>
    <w:tmpl w:val="A23A1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D857D5"/>
    <w:multiLevelType w:val="hybridMultilevel"/>
    <w:tmpl w:val="5220F612"/>
    <w:lvl w:ilvl="0" w:tplc="9BCEC7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55B3D"/>
    <w:multiLevelType w:val="hybridMultilevel"/>
    <w:tmpl w:val="06E00D5E"/>
    <w:lvl w:ilvl="0" w:tplc="2636276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E7E19"/>
    <w:multiLevelType w:val="hybridMultilevel"/>
    <w:tmpl w:val="BC7A28EE"/>
    <w:lvl w:ilvl="0" w:tplc="040C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0D6B7293"/>
    <w:multiLevelType w:val="hybridMultilevel"/>
    <w:tmpl w:val="A432AB06"/>
    <w:lvl w:ilvl="0" w:tplc="EAA8DA1E">
      <w:numFmt w:val="bullet"/>
      <w:lvlText w:val="•"/>
      <w:lvlJc w:val="left"/>
      <w:pPr>
        <w:ind w:left="2145" w:hanging="705"/>
      </w:pPr>
      <w:rPr>
        <w:rFonts w:ascii="Palatino" w:eastAsiaTheme="majorEastAsia" w:hAnsi="Palatino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CE4845"/>
    <w:multiLevelType w:val="hybridMultilevel"/>
    <w:tmpl w:val="69C8B308"/>
    <w:lvl w:ilvl="0" w:tplc="EAA8DA1E">
      <w:numFmt w:val="bullet"/>
      <w:lvlText w:val="•"/>
      <w:lvlJc w:val="left"/>
      <w:pPr>
        <w:ind w:left="1065" w:hanging="705"/>
      </w:pPr>
      <w:rPr>
        <w:rFonts w:ascii="Palatino" w:eastAsiaTheme="majorEastAsia" w:hAnsi="Palatino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3199D"/>
    <w:multiLevelType w:val="hybridMultilevel"/>
    <w:tmpl w:val="87D47272"/>
    <w:lvl w:ilvl="0" w:tplc="EAA8DA1E">
      <w:numFmt w:val="bullet"/>
      <w:lvlText w:val="•"/>
      <w:lvlJc w:val="left"/>
      <w:pPr>
        <w:ind w:left="1065" w:hanging="705"/>
      </w:pPr>
      <w:rPr>
        <w:rFonts w:ascii="Palatino" w:eastAsiaTheme="majorEastAsia" w:hAnsi="Palatino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932AA"/>
    <w:multiLevelType w:val="hybridMultilevel"/>
    <w:tmpl w:val="A1688426"/>
    <w:lvl w:ilvl="0" w:tplc="EAA8DA1E">
      <w:numFmt w:val="bullet"/>
      <w:lvlText w:val="•"/>
      <w:lvlJc w:val="left"/>
      <w:pPr>
        <w:ind w:left="1425" w:hanging="705"/>
      </w:pPr>
      <w:rPr>
        <w:rFonts w:ascii="Palatino" w:eastAsiaTheme="majorEastAsia" w:hAnsi="Palatino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574904"/>
    <w:multiLevelType w:val="hybridMultilevel"/>
    <w:tmpl w:val="D388C534"/>
    <w:lvl w:ilvl="0" w:tplc="EAA8DA1E">
      <w:numFmt w:val="bullet"/>
      <w:lvlText w:val="•"/>
      <w:lvlJc w:val="left"/>
      <w:pPr>
        <w:ind w:left="1425" w:hanging="705"/>
      </w:pPr>
      <w:rPr>
        <w:rFonts w:ascii="Palatino" w:eastAsiaTheme="majorEastAsia" w:hAnsi="Palatino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AF7E0C"/>
    <w:multiLevelType w:val="hybridMultilevel"/>
    <w:tmpl w:val="E58477CE"/>
    <w:lvl w:ilvl="0" w:tplc="B7E8ECBC">
      <w:start w:val="1"/>
      <w:numFmt w:val="decimal"/>
      <w:lvlText w:val="%1."/>
      <w:lvlJc w:val="left"/>
      <w:pPr>
        <w:tabs>
          <w:tab w:val="num" w:pos="-196"/>
        </w:tabs>
        <w:ind w:left="-196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524"/>
        </w:tabs>
        <w:ind w:left="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44"/>
        </w:tabs>
        <w:ind w:left="1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64"/>
        </w:tabs>
        <w:ind w:left="1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84"/>
        </w:tabs>
        <w:ind w:left="2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04"/>
        </w:tabs>
        <w:ind w:left="3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24"/>
        </w:tabs>
        <w:ind w:left="4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44"/>
        </w:tabs>
        <w:ind w:left="4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64"/>
        </w:tabs>
        <w:ind w:left="5564" w:hanging="360"/>
      </w:pPr>
      <w:rPr>
        <w:rFonts w:ascii="Wingdings" w:hAnsi="Wingdings" w:hint="default"/>
      </w:rPr>
    </w:lvl>
  </w:abstractNum>
  <w:abstractNum w:abstractNumId="11" w15:restartNumberingAfterBreak="0">
    <w:nsid w:val="654561FC"/>
    <w:multiLevelType w:val="hybridMultilevel"/>
    <w:tmpl w:val="B95CA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765C4"/>
    <w:multiLevelType w:val="hybridMultilevel"/>
    <w:tmpl w:val="B3DED6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AC6C22"/>
    <w:multiLevelType w:val="hybridMultilevel"/>
    <w:tmpl w:val="DD36E7A8"/>
    <w:lvl w:ilvl="0" w:tplc="9016FF9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0A6D3B"/>
    <w:multiLevelType w:val="hybridMultilevel"/>
    <w:tmpl w:val="5220F612"/>
    <w:lvl w:ilvl="0" w:tplc="9BCEC7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2D1623"/>
    <w:multiLevelType w:val="hybridMultilevel"/>
    <w:tmpl w:val="08FAB9E8"/>
    <w:lvl w:ilvl="0" w:tplc="EAA8DA1E">
      <w:numFmt w:val="bullet"/>
      <w:lvlText w:val="•"/>
      <w:lvlJc w:val="left"/>
      <w:pPr>
        <w:ind w:left="1425" w:hanging="705"/>
      </w:pPr>
      <w:rPr>
        <w:rFonts w:ascii="Palatino" w:eastAsiaTheme="majorEastAsia" w:hAnsi="Palatino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8"/>
  </w:num>
  <w:num w:numId="5">
    <w:abstractNumId w:val="7"/>
  </w:num>
  <w:num w:numId="6">
    <w:abstractNumId w:val="9"/>
  </w:num>
  <w:num w:numId="7">
    <w:abstractNumId w:val="1"/>
  </w:num>
  <w:num w:numId="8">
    <w:abstractNumId w:val="15"/>
  </w:num>
  <w:num w:numId="9">
    <w:abstractNumId w:val="5"/>
  </w:num>
  <w:num w:numId="10">
    <w:abstractNumId w:val="14"/>
  </w:num>
  <w:num w:numId="11">
    <w:abstractNumId w:val="13"/>
  </w:num>
  <w:num w:numId="12">
    <w:abstractNumId w:val="10"/>
  </w:num>
  <w:num w:numId="13">
    <w:abstractNumId w:val="4"/>
  </w:num>
  <w:num w:numId="14">
    <w:abstractNumId w:val="2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E52"/>
    <w:rsid w:val="00022903"/>
    <w:rsid w:val="00026B63"/>
    <w:rsid w:val="0002719C"/>
    <w:rsid w:val="00036379"/>
    <w:rsid w:val="000543F6"/>
    <w:rsid w:val="0005775C"/>
    <w:rsid w:val="00060671"/>
    <w:rsid w:val="00071A71"/>
    <w:rsid w:val="00072943"/>
    <w:rsid w:val="00081C53"/>
    <w:rsid w:val="0008592C"/>
    <w:rsid w:val="00085D03"/>
    <w:rsid w:val="00087565"/>
    <w:rsid w:val="0009538A"/>
    <w:rsid w:val="000A741F"/>
    <w:rsid w:val="000B0950"/>
    <w:rsid w:val="000B656C"/>
    <w:rsid w:val="000C184C"/>
    <w:rsid w:val="000C4E9C"/>
    <w:rsid w:val="000C5EE6"/>
    <w:rsid w:val="000E36CA"/>
    <w:rsid w:val="000E54D4"/>
    <w:rsid w:val="000E59F2"/>
    <w:rsid w:val="000F57EE"/>
    <w:rsid w:val="00100074"/>
    <w:rsid w:val="00106D47"/>
    <w:rsid w:val="00111EA5"/>
    <w:rsid w:val="00113F7F"/>
    <w:rsid w:val="001670DB"/>
    <w:rsid w:val="0017138B"/>
    <w:rsid w:val="001758AA"/>
    <w:rsid w:val="00177D36"/>
    <w:rsid w:val="001805AF"/>
    <w:rsid w:val="00180764"/>
    <w:rsid w:val="001833A8"/>
    <w:rsid w:val="001853A6"/>
    <w:rsid w:val="00196C71"/>
    <w:rsid w:val="001A45BB"/>
    <w:rsid w:val="001B077E"/>
    <w:rsid w:val="001B674F"/>
    <w:rsid w:val="001C3837"/>
    <w:rsid w:val="001D3142"/>
    <w:rsid w:val="001D47BB"/>
    <w:rsid w:val="001D7CA8"/>
    <w:rsid w:val="001E401F"/>
    <w:rsid w:val="001F01BC"/>
    <w:rsid w:val="001F05DB"/>
    <w:rsid w:val="00210D15"/>
    <w:rsid w:val="0021584F"/>
    <w:rsid w:val="00250046"/>
    <w:rsid w:val="00252918"/>
    <w:rsid w:val="00256650"/>
    <w:rsid w:val="00265AD8"/>
    <w:rsid w:val="00270A5B"/>
    <w:rsid w:val="002719E2"/>
    <w:rsid w:val="00276095"/>
    <w:rsid w:val="002A1CB1"/>
    <w:rsid w:val="002A4E52"/>
    <w:rsid w:val="002A4F83"/>
    <w:rsid w:val="002B11B8"/>
    <w:rsid w:val="002B2EC5"/>
    <w:rsid w:val="002C0A2F"/>
    <w:rsid w:val="002C303B"/>
    <w:rsid w:val="002C748A"/>
    <w:rsid w:val="002D1707"/>
    <w:rsid w:val="002E591F"/>
    <w:rsid w:val="002E63B9"/>
    <w:rsid w:val="002F0CCC"/>
    <w:rsid w:val="002F2662"/>
    <w:rsid w:val="003066D9"/>
    <w:rsid w:val="003138A7"/>
    <w:rsid w:val="00315878"/>
    <w:rsid w:val="003168A2"/>
    <w:rsid w:val="00316C0C"/>
    <w:rsid w:val="00323AD7"/>
    <w:rsid w:val="00332345"/>
    <w:rsid w:val="0034484C"/>
    <w:rsid w:val="003455E1"/>
    <w:rsid w:val="00353F71"/>
    <w:rsid w:val="0037721D"/>
    <w:rsid w:val="00380A3D"/>
    <w:rsid w:val="00382D28"/>
    <w:rsid w:val="00383B77"/>
    <w:rsid w:val="00386365"/>
    <w:rsid w:val="003A45D5"/>
    <w:rsid w:val="003A4A00"/>
    <w:rsid w:val="003B04EF"/>
    <w:rsid w:val="003B317F"/>
    <w:rsid w:val="003D59E1"/>
    <w:rsid w:val="003F023E"/>
    <w:rsid w:val="003F11C0"/>
    <w:rsid w:val="003F6CED"/>
    <w:rsid w:val="00400F2A"/>
    <w:rsid w:val="00412A21"/>
    <w:rsid w:val="0041668B"/>
    <w:rsid w:val="00430349"/>
    <w:rsid w:val="0043411B"/>
    <w:rsid w:val="00435785"/>
    <w:rsid w:val="004469CA"/>
    <w:rsid w:val="00447C83"/>
    <w:rsid w:val="00451F9A"/>
    <w:rsid w:val="00466E46"/>
    <w:rsid w:val="0047250C"/>
    <w:rsid w:val="00482B5B"/>
    <w:rsid w:val="00483777"/>
    <w:rsid w:val="00497C47"/>
    <w:rsid w:val="004A57CC"/>
    <w:rsid w:val="004B0679"/>
    <w:rsid w:val="004C391C"/>
    <w:rsid w:val="004C41EE"/>
    <w:rsid w:val="004C6037"/>
    <w:rsid w:val="004D243B"/>
    <w:rsid w:val="004F319C"/>
    <w:rsid w:val="004F7A34"/>
    <w:rsid w:val="005061A3"/>
    <w:rsid w:val="00517E05"/>
    <w:rsid w:val="005400D7"/>
    <w:rsid w:val="00540981"/>
    <w:rsid w:val="00540D84"/>
    <w:rsid w:val="00542423"/>
    <w:rsid w:val="005446B2"/>
    <w:rsid w:val="00551480"/>
    <w:rsid w:val="00551DEB"/>
    <w:rsid w:val="005536F6"/>
    <w:rsid w:val="00560BAC"/>
    <w:rsid w:val="00561FF6"/>
    <w:rsid w:val="005706E4"/>
    <w:rsid w:val="00597CEE"/>
    <w:rsid w:val="005B1404"/>
    <w:rsid w:val="005B1A34"/>
    <w:rsid w:val="005C63F9"/>
    <w:rsid w:val="005C792D"/>
    <w:rsid w:val="005D094E"/>
    <w:rsid w:val="005E47B5"/>
    <w:rsid w:val="005E622D"/>
    <w:rsid w:val="005F1DB5"/>
    <w:rsid w:val="00603289"/>
    <w:rsid w:val="00611E68"/>
    <w:rsid w:val="00631762"/>
    <w:rsid w:val="006326CE"/>
    <w:rsid w:val="00633833"/>
    <w:rsid w:val="006621CB"/>
    <w:rsid w:val="0067438A"/>
    <w:rsid w:val="00684177"/>
    <w:rsid w:val="0068741B"/>
    <w:rsid w:val="006A16A1"/>
    <w:rsid w:val="006A3FD5"/>
    <w:rsid w:val="006A5919"/>
    <w:rsid w:val="006B6039"/>
    <w:rsid w:val="006D144F"/>
    <w:rsid w:val="006D421C"/>
    <w:rsid w:val="006D77D4"/>
    <w:rsid w:val="006E0E4E"/>
    <w:rsid w:val="006E75A6"/>
    <w:rsid w:val="0070012C"/>
    <w:rsid w:val="00706079"/>
    <w:rsid w:val="007125E7"/>
    <w:rsid w:val="00716A02"/>
    <w:rsid w:val="00721F59"/>
    <w:rsid w:val="007338EE"/>
    <w:rsid w:val="00737317"/>
    <w:rsid w:val="00740DA7"/>
    <w:rsid w:val="00751226"/>
    <w:rsid w:val="007528C2"/>
    <w:rsid w:val="00754B9D"/>
    <w:rsid w:val="0076276C"/>
    <w:rsid w:val="007723A4"/>
    <w:rsid w:val="0077608E"/>
    <w:rsid w:val="00786645"/>
    <w:rsid w:val="00797187"/>
    <w:rsid w:val="007B6062"/>
    <w:rsid w:val="007C3B55"/>
    <w:rsid w:val="007D17C7"/>
    <w:rsid w:val="007D76FF"/>
    <w:rsid w:val="007E3DB1"/>
    <w:rsid w:val="007E7D02"/>
    <w:rsid w:val="00802003"/>
    <w:rsid w:val="008024AA"/>
    <w:rsid w:val="00805306"/>
    <w:rsid w:val="0081735F"/>
    <w:rsid w:val="00823705"/>
    <w:rsid w:val="00823804"/>
    <w:rsid w:val="008310C9"/>
    <w:rsid w:val="00836B7C"/>
    <w:rsid w:val="0084342B"/>
    <w:rsid w:val="008562FB"/>
    <w:rsid w:val="00856A55"/>
    <w:rsid w:val="00862091"/>
    <w:rsid w:val="008642BD"/>
    <w:rsid w:val="0086674D"/>
    <w:rsid w:val="00871AF1"/>
    <w:rsid w:val="00875F62"/>
    <w:rsid w:val="0088138F"/>
    <w:rsid w:val="00897A07"/>
    <w:rsid w:val="008A058A"/>
    <w:rsid w:val="008A0E30"/>
    <w:rsid w:val="008A5927"/>
    <w:rsid w:val="008B1836"/>
    <w:rsid w:val="008B2704"/>
    <w:rsid w:val="008E02E6"/>
    <w:rsid w:val="008E7EE8"/>
    <w:rsid w:val="008F1F3E"/>
    <w:rsid w:val="008F4E3D"/>
    <w:rsid w:val="00902EBA"/>
    <w:rsid w:val="009157D0"/>
    <w:rsid w:val="00920830"/>
    <w:rsid w:val="00922B9B"/>
    <w:rsid w:val="0092666A"/>
    <w:rsid w:val="00932BB8"/>
    <w:rsid w:val="00932BD5"/>
    <w:rsid w:val="00934917"/>
    <w:rsid w:val="00941721"/>
    <w:rsid w:val="00941CF3"/>
    <w:rsid w:val="0094725D"/>
    <w:rsid w:val="00950E6C"/>
    <w:rsid w:val="00962BEC"/>
    <w:rsid w:val="00963317"/>
    <w:rsid w:val="00973D3D"/>
    <w:rsid w:val="0098343F"/>
    <w:rsid w:val="009910FF"/>
    <w:rsid w:val="009A09DE"/>
    <w:rsid w:val="009A42A9"/>
    <w:rsid w:val="009B1C95"/>
    <w:rsid w:val="009B60D8"/>
    <w:rsid w:val="009B7D05"/>
    <w:rsid w:val="009C1478"/>
    <w:rsid w:val="009D2215"/>
    <w:rsid w:val="009D3E38"/>
    <w:rsid w:val="009E2A09"/>
    <w:rsid w:val="00A0255D"/>
    <w:rsid w:val="00A04FE2"/>
    <w:rsid w:val="00A16A12"/>
    <w:rsid w:val="00A20123"/>
    <w:rsid w:val="00A22789"/>
    <w:rsid w:val="00A24244"/>
    <w:rsid w:val="00A2472D"/>
    <w:rsid w:val="00A25A19"/>
    <w:rsid w:val="00A311DF"/>
    <w:rsid w:val="00A46090"/>
    <w:rsid w:val="00A4783E"/>
    <w:rsid w:val="00A53916"/>
    <w:rsid w:val="00A60906"/>
    <w:rsid w:val="00A655EB"/>
    <w:rsid w:val="00A70FD5"/>
    <w:rsid w:val="00A7494D"/>
    <w:rsid w:val="00A8184F"/>
    <w:rsid w:val="00A83C4F"/>
    <w:rsid w:val="00A95792"/>
    <w:rsid w:val="00A964BF"/>
    <w:rsid w:val="00A9676A"/>
    <w:rsid w:val="00AB2CE7"/>
    <w:rsid w:val="00AB5192"/>
    <w:rsid w:val="00AB66CD"/>
    <w:rsid w:val="00AC024C"/>
    <w:rsid w:val="00AC43B4"/>
    <w:rsid w:val="00AE0B78"/>
    <w:rsid w:val="00AE22C8"/>
    <w:rsid w:val="00AE47D2"/>
    <w:rsid w:val="00AF56F3"/>
    <w:rsid w:val="00B02F1A"/>
    <w:rsid w:val="00B03AA2"/>
    <w:rsid w:val="00B17C01"/>
    <w:rsid w:val="00B32F4D"/>
    <w:rsid w:val="00B4186C"/>
    <w:rsid w:val="00B4318D"/>
    <w:rsid w:val="00B503F9"/>
    <w:rsid w:val="00B54585"/>
    <w:rsid w:val="00B77708"/>
    <w:rsid w:val="00B81DE1"/>
    <w:rsid w:val="00B83336"/>
    <w:rsid w:val="00B96F99"/>
    <w:rsid w:val="00BA302E"/>
    <w:rsid w:val="00BA5AA1"/>
    <w:rsid w:val="00BA6884"/>
    <w:rsid w:val="00BB373E"/>
    <w:rsid w:val="00BC4B8F"/>
    <w:rsid w:val="00BC5DE2"/>
    <w:rsid w:val="00BD17CB"/>
    <w:rsid w:val="00BE3DCB"/>
    <w:rsid w:val="00BE544A"/>
    <w:rsid w:val="00BE548F"/>
    <w:rsid w:val="00BE5FBE"/>
    <w:rsid w:val="00C2407E"/>
    <w:rsid w:val="00C264DC"/>
    <w:rsid w:val="00C35AD6"/>
    <w:rsid w:val="00C4021B"/>
    <w:rsid w:val="00C46B4B"/>
    <w:rsid w:val="00C654B6"/>
    <w:rsid w:val="00C71FD4"/>
    <w:rsid w:val="00C7574A"/>
    <w:rsid w:val="00C82F1E"/>
    <w:rsid w:val="00C919EF"/>
    <w:rsid w:val="00C9317F"/>
    <w:rsid w:val="00C95A67"/>
    <w:rsid w:val="00CA3F23"/>
    <w:rsid w:val="00CA66EE"/>
    <w:rsid w:val="00CB2299"/>
    <w:rsid w:val="00CB287E"/>
    <w:rsid w:val="00CB62DC"/>
    <w:rsid w:val="00CC0231"/>
    <w:rsid w:val="00CC05EE"/>
    <w:rsid w:val="00CC0B64"/>
    <w:rsid w:val="00CC2EA6"/>
    <w:rsid w:val="00CC738E"/>
    <w:rsid w:val="00CD6D83"/>
    <w:rsid w:val="00CE7170"/>
    <w:rsid w:val="00CF2C44"/>
    <w:rsid w:val="00D00EE6"/>
    <w:rsid w:val="00D12B27"/>
    <w:rsid w:val="00D133E3"/>
    <w:rsid w:val="00D14E46"/>
    <w:rsid w:val="00D23F7B"/>
    <w:rsid w:val="00D31B0F"/>
    <w:rsid w:val="00D42EFC"/>
    <w:rsid w:val="00D571EF"/>
    <w:rsid w:val="00D6134B"/>
    <w:rsid w:val="00D62F33"/>
    <w:rsid w:val="00D6434E"/>
    <w:rsid w:val="00D76A2B"/>
    <w:rsid w:val="00D92884"/>
    <w:rsid w:val="00D92B01"/>
    <w:rsid w:val="00D96978"/>
    <w:rsid w:val="00D96B57"/>
    <w:rsid w:val="00DA37A3"/>
    <w:rsid w:val="00DA455D"/>
    <w:rsid w:val="00DA645E"/>
    <w:rsid w:val="00DB4126"/>
    <w:rsid w:val="00DF2382"/>
    <w:rsid w:val="00DF473C"/>
    <w:rsid w:val="00E025CB"/>
    <w:rsid w:val="00E12DA4"/>
    <w:rsid w:val="00E266CE"/>
    <w:rsid w:val="00E33B46"/>
    <w:rsid w:val="00E35223"/>
    <w:rsid w:val="00E37786"/>
    <w:rsid w:val="00E61BA2"/>
    <w:rsid w:val="00E64B8E"/>
    <w:rsid w:val="00E8298C"/>
    <w:rsid w:val="00E83937"/>
    <w:rsid w:val="00E85193"/>
    <w:rsid w:val="00E85CEB"/>
    <w:rsid w:val="00E861FE"/>
    <w:rsid w:val="00E905E2"/>
    <w:rsid w:val="00E97FEF"/>
    <w:rsid w:val="00EA0D8C"/>
    <w:rsid w:val="00EA5243"/>
    <w:rsid w:val="00EA60CD"/>
    <w:rsid w:val="00EB0F1E"/>
    <w:rsid w:val="00EB150E"/>
    <w:rsid w:val="00EB1B38"/>
    <w:rsid w:val="00EC54C9"/>
    <w:rsid w:val="00ED55D3"/>
    <w:rsid w:val="00EE188E"/>
    <w:rsid w:val="00F260A6"/>
    <w:rsid w:val="00F26F33"/>
    <w:rsid w:val="00F503ED"/>
    <w:rsid w:val="00F5355A"/>
    <w:rsid w:val="00F603AA"/>
    <w:rsid w:val="00F7033E"/>
    <w:rsid w:val="00F758D2"/>
    <w:rsid w:val="00F83CA4"/>
    <w:rsid w:val="00FA2BA0"/>
    <w:rsid w:val="00FA4ABE"/>
    <w:rsid w:val="00FC3502"/>
    <w:rsid w:val="00FC36B4"/>
    <w:rsid w:val="00FC7AC0"/>
    <w:rsid w:val="00FD138D"/>
    <w:rsid w:val="00FD5D8A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99B175"/>
  <w14:defaultImageDpi w14:val="300"/>
  <w15:docId w15:val="{EEEED9E9-2F94-456A-891D-94732942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A00"/>
    <w:pPr>
      <w:spacing w:line="288" w:lineRule="auto"/>
    </w:pPr>
    <w:rPr>
      <w:rFonts w:ascii="Palatino" w:hAnsi="Palatino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4E52"/>
    <w:pPr>
      <w:keepNext/>
      <w:keepLines/>
      <w:spacing w:before="480"/>
      <w:outlineLvl w:val="0"/>
    </w:pPr>
    <w:rPr>
      <w:rFonts w:eastAsiaTheme="majorEastAsia" w:cstheme="majorBidi"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E52"/>
    <w:pPr>
      <w:keepNext/>
      <w:keepLines/>
      <w:spacing w:before="280" w:after="280"/>
      <w:outlineLvl w:val="1"/>
    </w:pPr>
    <w:rPr>
      <w:rFonts w:eastAsiaTheme="majorEastAsia" w:cstheme="majorBidi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7A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4E52"/>
    <w:rPr>
      <w:rFonts w:ascii="Palatino" w:eastAsiaTheme="majorEastAsia" w:hAnsi="Palatino" w:cstheme="majorBidi"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4E52"/>
    <w:rPr>
      <w:rFonts w:ascii="Palatino" w:eastAsiaTheme="majorEastAsia" w:hAnsi="Palatino" w:cstheme="majorBidi"/>
      <w:bCs/>
      <w:sz w:val="26"/>
      <w:szCs w:val="26"/>
    </w:rPr>
  </w:style>
  <w:style w:type="table" w:styleId="TableGrid">
    <w:name w:val="Table Grid"/>
    <w:basedOn w:val="TableNormal"/>
    <w:uiPriority w:val="59"/>
    <w:rsid w:val="002A4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2BE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BE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01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4B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66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650"/>
    <w:rPr>
      <w:rFonts w:ascii="Palatino" w:hAnsi="Palatino"/>
      <w:sz w:val="20"/>
    </w:rPr>
  </w:style>
  <w:style w:type="paragraph" w:styleId="Footer">
    <w:name w:val="footer"/>
    <w:basedOn w:val="Normal"/>
    <w:link w:val="FooterChar"/>
    <w:uiPriority w:val="99"/>
    <w:unhideWhenUsed/>
    <w:rsid w:val="002566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650"/>
    <w:rPr>
      <w:rFonts w:ascii="Palatino" w:hAnsi="Palatino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7A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Emphasis">
    <w:name w:val="Emphasis"/>
    <w:qFormat/>
    <w:rsid w:val="00FC7AC0"/>
    <w:rPr>
      <w:b/>
      <w:i/>
      <w:spacing w:val="10"/>
    </w:rPr>
  </w:style>
  <w:style w:type="paragraph" w:customStyle="1" w:styleId="rprtbody">
    <w:name w:val="rprtbody"/>
    <w:basedOn w:val="Normal"/>
    <w:rsid w:val="00FC7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pple-converted-space">
    <w:name w:val="apple-converted-space"/>
    <w:basedOn w:val="DefaultParagraphFont"/>
    <w:rsid w:val="00FC7AC0"/>
  </w:style>
  <w:style w:type="character" w:customStyle="1" w:styleId="src">
    <w:name w:val="src"/>
    <w:basedOn w:val="DefaultParagraphFont"/>
    <w:rsid w:val="00941CF3"/>
  </w:style>
  <w:style w:type="character" w:customStyle="1" w:styleId="jrnl">
    <w:name w:val="jrnl"/>
    <w:basedOn w:val="DefaultParagraphFont"/>
    <w:rsid w:val="00941CF3"/>
  </w:style>
  <w:style w:type="paragraph" w:customStyle="1" w:styleId="FR2">
    <w:name w:val="FR2"/>
    <w:rsid w:val="00F26F33"/>
    <w:pPr>
      <w:widowControl w:val="0"/>
    </w:pPr>
    <w:rPr>
      <w:rFonts w:ascii="Arial" w:eastAsia="Times New Roman" w:hAnsi="Times New Roman" w:cs="Arial"/>
      <w:b/>
      <w:bCs/>
      <w:snapToGrid w:val="0"/>
      <w:lang w:eastAsia="en-US"/>
    </w:rPr>
  </w:style>
  <w:style w:type="paragraph" w:customStyle="1" w:styleId="Title1">
    <w:name w:val="Title1"/>
    <w:basedOn w:val="Normal"/>
    <w:rsid w:val="00E85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desc">
    <w:name w:val="desc"/>
    <w:basedOn w:val="Normal"/>
    <w:rsid w:val="00E85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details">
    <w:name w:val="details"/>
    <w:basedOn w:val="Normal"/>
    <w:rsid w:val="00E85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6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586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rchgate.net/profile/El-Shaimaa_Arafa/info?ev=prf_info" TargetMode="External"/><Relationship Id="rId13" Type="http://schemas.openxmlformats.org/officeDocument/2006/relationships/hyperlink" Target="https://www.researchgate.net/journal/0021-9258_Journal_of_Biological_Chemistry" TargetMode="External"/><Relationship Id="rId18" Type="http://schemas.openxmlformats.org/officeDocument/2006/relationships/hyperlink" Target="mailto:samirasaleh7@gmail.com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shaimaarafa@yahoo.com" TargetMode="External"/><Relationship Id="rId12" Type="http://schemas.openxmlformats.org/officeDocument/2006/relationships/hyperlink" Target="https://www.researchgate.net/researcher/38160341_Jing-Ru_Weng/" TargetMode="External"/><Relationship Id="rId17" Type="http://schemas.openxmlformats.org/officeDocument/2006/relationships/hyperlink" Target="mailto:mohamed.el-mahdy@osumc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wani.2@osu.ed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searchgate.net/researcher/15922186_Hany_A_Omar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ncbi.nlm.nih.gov/pubmed/25821971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sciencedirect.com/science/journal/23148535/2/2" TargetMode="External"/><Relationship Id="rId19" Type="http://schemas.openxmlformats.org/officeDocument/2006/relationships/hyperlink" Target="mailto:abdeltawabhekma@yahoo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21040738" TargetMode="External"/><Relationship Id="rId14" Type="http://schemas.openxmlformats.org/officeDocument/2006/relationships/hyperlink" Target="http://www.ncbi.nlm.nih.gov/pubmed/23921148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3B5346F2571411C8633239D315BD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8A322-697D-4135-B013-63ABB1A3B90C}"/>
      </w:docPartPr>
      <w:docPartBody>
        <w:p w:rsidR="00840ECA" w:rsidRDefault="00D17776" w:rsidP="00D17776">
          <w:pPr>
            <w:pStyle w:val="13B5346F2571411C8633239D315BD5A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76"/>
    <w:rsid w:val="000416FF"/>
    <w:rsid w:val="001720F7"/>
    <w:rsid w:val="001C7EE4"/>
    <w:rsid w:val="002F366A"/>
    <w:rsid w:val="0042499F"/>
    <w:rsid w:val="004C35A9"/>
    <w:rsid w:val="00600768"/>
    <w:rsid w:val="00796575"/>
    <w:rsid w:val="00840ECA"/>
    <w:rsid w:val="00C62661"/>
    <w:rsid w:val="00D17776"/>
    <w:rsid w:val="00DE09B5"/>
    <w:rsid w:val="00E6612C"/>
    <w:rsid w:val="00E8291E"/>
    <w:rsid w:val="00F2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74FD940C0C440A8CE7FD9B44565374">
    <w:name w:val="9674FD940C0C440A8CE7FD9B44565374"/>
    <w:rsid w:val="00D17776"/>
  </w:style>
  <w:style w:type="paragraph" w:customStyle="1" w:styleId="13B5346F2571411C8633239D315BD5A8">
    <w:name w:val="13B5346F2571411C8633239D315BD5A8"/>
    <w:rsid w:val="00D177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El-Shaimaa A. Arafa, February 2015</vt:lpstr>
    </vt:vector>
  </TitlesOfParts>
  <Company>ResearchGate</Company>
  <LinksUpToDate>false</LinksUpToDate>
  <CharactersWithSpaces>12155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El-Shaimaa A. Arafa, February 2015</dc:title>
  <dc:creator>Peter Magenheimer</dc:creator>
  <cp:lastModifiedBy>Elshaimaa Abdelrazek Arafa</cp:lastModifiedBy>
  <cp:revision>4</cp:revision>
  <cp:lastPrinted>2015-05-18T08:03:00Z</cp:lastPrinted>
  <dcterms:created xsi:type="dcterms:W3CDTF">2015-06-16T05:53:00Z</dcterms:created>
  <dcterms:modified xsi:type="dcterms:W3CDTF">2015-06-16T08:01:00Z</dcterms:modified>
</cp:coreProperties>
</file>