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F3" w:rsidRPr="00E059C5" w:rsidRDefault="006D73F3" w:rsidP="006D73F3">
      <w:pPr>
        <w:spacing w:after="0" w:line="240" w:lineRule="auto"/>
        <w:ind w:left="-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  <w:u w:val="single"/>
        </w:rPr>
        <w:t>Course Report</w:t>
      </w:r>
    </w:p>
    <w:p w:rsidR="006D73F3" w:rsidRPr="00E059C5" w:rsidRDefault="006D73F3" w:rsidP="006D73F3">
      <w:pPr>
        <w:spacing w:after="0" w:line="240" w:lineRule="auto"/>
        <w:ind w:left="-426"/>
        <w:rPr>
          <w:rFonts w:asciiTheme="majorBidi" w:hAnsiTheme="majorBidi" w:cstheme="majorBidi"/>
          <w:sz w:val="28"/>
          <w:szCs w:val="28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University</w:t>
      </w:r>
      <w:r w:rsidRPr="00E059C5">
        <w:rPr>
          <w:rFonts w:asciiTheme="majorBidi" w:hAnsiTheme="majorBidi" w:cstheme="majorBidi"/>
          <w:sz w:val="28"/>
          <w:szCs w:val="28"/>
        </w:rPr>
        <w:t>:Beni-Sueif</w:t>
      </w:r>
    </w:p>
    <w:p w:rsidR="006D73F3" w:rsidRPr="00E059C5" w:rsidRDefault="006D73F3" w:rsidP="006D73F3">
      <w:pPr>
        <w:tabs>
          <w:tab w:val="left" w:pos="5174"/>
        </w:tabs>
        <w:spacing w:after="0" w:line="240" w:lineRule="auto"/>
        <w:ind w:left="-426"/>
        <w:rPr>
          <w:rFonts w:asciiTheme="majorBidi" w:hAnsiTheme="majorBidi" w:cstheme="majorBidi"/>
          <w:sz w:val="28"/>
          <w:szCs w:val="28"/>
          <w:lang w:bidi="ar-EG"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College/ Institution:</w:t>
      </w:r>
      <w:r w:rsidRPr="00E059C5">
        <w:rPr>
          <w:rFonts w:asciiTheme="majorBidi" w:hAnsiTheme="majorBidi" w:cstheme="majorBidi"/>
          <w:sz w:val="28"/>
          <w:szCs w:val="28"/>
        </w:rPr>
        <w:t xml:space="preserve"> Pharmacy</w:t>
      </w:r>
      <w:r w:rsidRPr="00E059C5">
        <w:rPr>
          <w:rFonts w:asciiTheme="majorBidi" w:hAnsiTheme="majorBidi" w:cstheme="majorBidi"/>
          <w:sz w:val="28"/>
          <w:szCs w:val="28"/>
          <w:lang w:bidi="ar-EG"/>
        </w:rPr>
        <w:tab/>
      </w:r>
    </w:p>
    <w:p w:rsidR="006D73F3" w:rsidRPr="00E059C5" w:rsidRDefault="006D73F3" w:rsidP="005716E4">
      <w:pPr>
        <w:spacing w:after="0" w:line="240" w:lineRule="auto"/>
        <w:ind w:left="-426"/>
        <w:rPr>
          <w:rFonts w:asciiTheme="majorBidi" w:hAnsiTheme="majorBidi" w:cstheme="majorBidi"/>
          <w:rtl/>
        </w:rPr>
      </w:pPr>
      <w:r w:rsidRPr="00E059C5">
        <w:rPr>
          <w:rFonts w:asciiTheme="majorBidi" w:hAnsiTheme="majorBidi" w:cstheme="majorBidi"/>
          <w:b/>
          <w:bCs/>
          <w:sz w:val="28"/>
          <w:szCs w:val="28"/>
        </w:rPr>
        <w:t>Department</w:t>
      </w:r>
      <w:r w:rsidRPr="00E059C5">
        <w:rPr>
          <w:rFonts w:asciiTheme="majorBidi" w:hAnsiTheme="majorBidi" w:cstheme="majorBidi"/>
          <w:sz w:val="28"/>
          <w:szCs w:val="28"/>
        </w:rPr>
        <w:t xml:space="preserve">: </w:t>
      </w:r>
      <w:r w:rsidR="005716E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tbl>
      <w:tblPr>
        <w:tblW w:w="55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38"/>
        <w:gridCol w:w="776"/>
        <w:gridCol w:w="36"/>
        <w:gridCol w:w="9"/>
        <w:gridCol w:w="2283"/>
        <w:gridCol w:w="19"/>
        <w:gridCol w:w="965"/>
        <w:gridCol w:w="1541"/>
        <w:gridCol w:w="1143"/>
        <w:gridCol w:w="827"/>
        <w:gridCol w:w="44"/>
        <w:gridCol w:w="920"/>
      </w:tblGrid>
      <w:tr w:rsidR="006D73F3" w:rsidRPr="00E059C5" w:rsidTr="005D07B9">
        <w:trPr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A. Basic information: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Course title &amp; code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Program (s) on which this course is given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02759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Year/ Level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CF5110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 xml:space="preserve">Credit hours 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D3052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Number of lecturers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ind w:firstLine="72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Names of lecturers contributing to the delivery of the course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3C27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D73F3" w:rsidRPr="00E059C5" w:rsidTr="005716E4">
        <w:trPr>
          <w:trHeight w:val="252"/>
          <w:jc w:val="center"/>
        </w:trPr>
        <w:tc>
          <w:tcPr>
            <w:tcW w:w="2636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Name of external evaluator</w:t>
            </w:r>
          </w:p>
          <w:p w:rsidR="006D73F3" w:rsidRPr="00E059C5" w:rsidRDefault="006D73F3" w:rsidP="0050123A">
            <w:pPr>
              <w:pStyle w:val="ListParagraph"/>
              <w:spacing w:after="0" w:line="240" w:lineRule="auto"/>
              <w:ind w:left="419"/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 xml:space="preserve">Date of approving </w:t>
            </w:r>
          </w:p>
        </w:tc>
        <w:tc>
          <w:tcPr>
            <w:tcW w:w="2364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D07B9">
        <w:trPr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B. Special information</w:t>
            </w:r>
          </w:p>
        </w:tc>
      </w:tr>
      <w:tr w:rsidR="006D73F3" w:rsidRPr="00E059C5" w:rsidTr="005D07B9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Statistics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Number of students attending the course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Number completing the course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6D7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 w:bidi="ar-EG"/>
              </w:rPr>
              <w:t>Exam result</w:t>
            </w:r>
          </w:p>
        </w:tc>
        <w:tc>
          <w:tcPr>
            <w:tcW w:w="236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D73F3" w:rsidRPr="00E059C5" w:rsidRDefault="006D73F3" w:rsidP="006D73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2636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2"/>
              </w:numPr>
              <w:tabs>
                <w:tab w:val="right" w:pos="284"/>
              </w:tabs>
              <w:spacing w:after="0" w:line="240" w:lineRule="auto"/>
              <w:ind w:left="142" w:hanging="14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Grading percentage of successful students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73F3" w:rsidRPr="00E059C5" w:rsidRDefault="006D73F3" w:rsidP="006D73F3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02759A">
            <w:pPr>
              <w:spacing w:after="0" w:line="240" w:lineRule="auto"/>
              <w:ind w:left="9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D07B9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Course teaching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</w:t>
            </w:r>
          </w:p>
        </w:tc>
      </w:tr>
      <w:tr w:rsidR="005716E4" w:rsidRPr="00E059C5" w:rsidTr="005716E4">
        <w:trPr>
          <w:jc w:val="center"/>
        </w:trPr>
        <w:tc>
          <w:tcPr>
            <w:tcW w:w="4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Week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Date</w:t>
            </w:r>
          </w:p>
        </w:tc>
        <w:tc>
          <w:tcPr>
            <w:tcW w:w="12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Lectures topics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</w:t>
            </w: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ours</w:t>
            </w:r>
          </w:p>
        </w:tc>
        <w:tc>
          <w:tcPr>
            <w:tcW w:w="814" w:type="pct"/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Lecturer</w:t>
            </w: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Practical topics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5716E4" w:rsidP="00634CA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H</w:t>
            </w: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ours</w:t>
            </w:r>
          </w:p>
        </w:tc>
      </w:tr>
      <w:tr w:rsidR="005716E4" w:rsidRPr="00E059C5" w:rsidTr="005716E4">
        <w:trPr>
          <w:trHeight w:val="255"/>
          <w:jc w:val="center"/>
        </w:trPr>
        <w:tc>
          <w:tcPr>
            <w:tcW w:w="47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trHeight w:val="465"/>
          <w:jc w:val="center"/>
        </w:trPr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trHeight w:val="435"/>
          <w:jc w:val="center"/>
        </w:trPr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trHeight w:val="360"/>
          <w:jc w:val="center"/>
        </w:trPr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trHeight w:val="375"/>
          <w:jc w:val="center"/>
        </w:trPr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trHeight w:val="332"/>
          <w:jc w:val="center"/>
        </w:trPr>
        <w:tc>
          <w:tcPr>
            <w:tcW w:w="47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CA2" w:rsidRDefault="00634CA2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8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9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7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4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0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4CA2" w:rsidRPr="00E059C5" w:rsidRDefault="00634CA2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11</w:t>
            </w:r>
          </w:p>
        </w:tc>
        <w:tc>
          <w:tcPr>
            <w:tcW w:w="44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5716E4" w:rsidRPr="00E059C5" w:rsidRDefault="005716E4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50123A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5716E4" w:rsidP="0050123A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5716E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12</w:t>
            </w:r>
          </w:p>
        </w:tc>
        <w:tc>
          <w:tcPr>
            <w:tcW w:w="44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5716E4" w:rsidP="00634CA2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shd w:val="clear" w:color="auto" w:fill="auto"/>
          </w:tcPr>
          <w:p w:rsidR="005716E4" w:rsidRPr="00E059C5" w:rsidRDefault="005716E4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6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16E4" w:rsidRPr="00E059C5" w:rsidRDefault="005716E4" w:rsidP="0050123A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8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5716E4" w:rsidP="0050123A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2116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716E4" w:rsidRPr="005716E4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716E4">
              <w:rPr>
                <w:rFonts w:asciiTheme="majorBidi" w:hAnsiTheme="majorBidi" w:cstheme="majorBidi"/>
                <w:b/>
                <w:bCs/>
                <w:color w:val="292526"/>
                <w:sz w:val="28"/>
                <w:szCs w:val="28"/>
              </w:rPr>
              <w:t>Total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16E4" w:rsidRPr="005716E4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78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716E4" w:rsidRPr="005716E4" w:rsidRDefault="005716E4" w:rsidP="005716E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716E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Total</w:t>
            </w:r>
          </w:p>
        </w:tc>
        <w:tc>
          <w:tcPr>
            <w:tcW w:w="486" w:type="pct"/>
            <w:tcBorders>
              <w:left w:val="single" w:sz="4" w:space="0" w:color="auto"/>
            </w:tcBorders>
            <w:shd w:val="clear" w:color="auto" w:fill="auto"/>
          </w:tcPr>
          <w:p w:rsidR="005716E4" w:rsidRPr="00E059C5" w:rsidRDefault="005716E4" w:rsidP="005716E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</w:p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Topics taught as a percentage of the content specified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5716E4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&lt;  60%    (    )  60-84%   (    )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&gt; 85 %    ( 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lastRenderedPageBreak/>
              <w:t>Exam coverage of taught topics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&lt;   60%   (    )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60-84%   (    )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&gt;  85 %   ( 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Teaching and learning strategies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)Lecture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)Practical training/Laboratory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 Case study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)Class activities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  <w:t>Class activities</w:t>
            </w:r>
          </w:p>
          <w:p w:rsidR="006D73F3" w:rsidRPr="00E059C5" w:rsidRDefault="006D73F3" w:rsidP="003C27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Student assessment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 Written examination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Oral examination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  Practical/laboratory work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Other assignments/class work</w:t>
            </w:r>
          </w:p>
        </w:tc>
      </w:tr>
      <w:tr w:rsidR="006D73F3" w:rsidRPr="00E059C5" w:rsidTr="005D07B9">
        <w:trPr>
          <w:jc w:val="center"/>
        </w:trPr>
        <w:tc>
          <w:tcPr>
            <w:tcW w:w="5000" w:type="pct"/>
            <w:gridSpan w:val="13"/>
            <w:shd w:val="clear" w:color="auto" w:fill="D9D9D9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Facilities and teaching materials</w:t>
            </w:r>
            <w:r w:rsidRPr="00E059C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eastAsia="ar-SA"/>
              </w:rPr>
              <w:t>Scientific references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Media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( 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Materials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Totally adequate</w:t>
            </w:r>
          </w:p>
          <w:p w:rsidR="006D73F3" w:rsidRPr="00E059C5" w:rsidRDefault="006D73F3" w:rsidP="005716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</w:t>
            </w:r>
            <w:r w:rsidR="005716E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) 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Adequate to some extent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   )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Inadequate</w:t>
            </w: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Administrative constraints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Student evaluation of the course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%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Course enhancement suggestions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5716E4" w:rsidP="0050123A">
            <w:pPr>
              <w:tabs>
                <w:tab w:val="right" w:pos="446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Comments from external evaluator(s):</w:t>
            </w:r>
            <w:r w:rsidRPr="00E059C5">
              <w:rPr>
                <w:rFonts w:asciiTheme="majorBidi" w:hAnsiTheme="majorBidi" w:cstheme="majorBidi"/>
                <w:sz w:val="28"/>
                <w:szCs w:val="28"/>
              </w:rPr>
              <w:t>(if present)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Executed actions (identified in the previous year’s action plan):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716E4">
        <w:trPr>
          <w:jc w:val="center"/>
        </w:trPr>
        <w:tc>
          <w:tcPr>
            <w:tcW w:w="2636" w:type="pct"/>
            <w:gridSpan w:val="8"/>
            <w:shd w:val="clear" w:color="auto" w:fill="auto"/>
          </w:tcPr>
          <w:p w:rsidR="006D73F3" w:rsidRPr="00E059C5" w:rsidRDefault="006D73F3" w:rsidP="006D73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Non-executed actions (state why?)</w:t>
            </w:r>
          </w:p>
        </w:tc>
        <w:tc>
          <w:tcPr>
            <w:tcW w:w="2364" w:type="pct"/>
            <w:gridSpan w:val="5"/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D73F3" w:rsidRPr="00E059C5" w:rsidTr="005D07B9">
        <w:trPr>
          <w:jc w:val="center"/>
        </w:trPr>
        <w:tc>
          <w:tcPr>
            <w:tcW w:w="5000" w:type="pct"/>
            <w:gridSpan w:val="13"/>
            <w:shd w:val="clear" w:color="auto" w:fill="auto"/>
          </w:tcPr>
          <w:p w:rsidR="006D73F3" w:rsidRPr="00E059C5" w:rsidRDefault="006D73F3" w:rsidP="005716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72" w:hanging="491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Action plan for the coming academic year 20</w:t>
            </w:r>
            <w:r w:rsidR="005716E4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="00067F62" w:rsidRPr="00E059C5">
              <w:rPr>
                <w:rFonts w:asciiTheme="majorBidi" w:hAnsiTheme="majorBidi" w:cstheme="majorBidi"/>
                <w:sz w:val="28"/>
                <w:szCs w:val="28"/>
              </w:rPr>
              <w:t xml:space="preserve"> – 20</w:t>
            </w:r>
            <w:r w:rsidR="005716E4">
              <w:rPr>
                <w:rFonts w:asciiTheme="majorBidi" w:hAnsiTheme="majorBidi" w:cstheme="majorBidi"/>
                <w:sz w:val="28"/>
                <w:szCs w:val="28"/>
              </w:rPr>
              <w:t>....</w:t>
            </w: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Action required</w:t>
            </w:r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sz w:val="28"/>
                <w:szCs w:val="28"/>
              </w:rPr>
              <w:t>Description</w:t>
            </w: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292526"/>
                <w:sz w:val="28"/>
                <w:szCs w:val="28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Completion Date</w:t>
            </w: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059C5">
              <w:rPr>
                <w:rFonts w:asciiTheme="majorBidi" w:hAnsiTheme="majorBidi" w:cstheme="majorBidi"/>
                <w:color w:val="292526"/>
                <w:sz w:val="28"/>
                <w:szCs w:val="28"/>
              </w:rPr>
              <w:t>Person Responsible</w:t>
            </w: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6D73F3" w:rsidRPr="00E059C5" w:rsidRDefault="006D73F3" w:rsidP="003C27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6D73F3" w:rsidRPr="00E059C5" w:rsidRDefault="006D73F3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3C27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3C27B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5716E4" w:rsidRPr="003C27B8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111AD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716E4" w:rsidRPr="00E059C5" w:rsidTr="005716E4">
        <w:trPr>
          <w:jc w:val="center"/>
        </w:trPr>
        <w:tc>
          <w:tcPr>
            <w:tcW w:w="91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3C27B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bookmarkStart w:id="0" w:name="_GoBack"/>
            <w:bookmarkEnd w:id="0"/>
          </w:p>
        </w:tc>
        <w:tc>
          <w:tcPr>
            <w:tcW w:w="1726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5716E4" w:rsidRPr="003C27B8" w:rsidRDefault="005716E4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14" w:type="pct"/>
            <w:tcBorders>
              <w:right w:val="single" w:sz="4" w:space="0" w:color="auto"/>
            </w:tcBorders>
            <w:shd w:val="clear" w:color="auto" w:fill="auto"/>
          </w:tcPr>
          <w:p w:rsidR="003C27B8" w:rsidRPr="003C27B8" w:rsidRDefault="003C27B8" w:rsidP="00111AD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3C27B8" w:rsidRPr="003C27B8" w:rsidRDefault="003C27B8" w:rsidP="0050123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6D73F3" w:rsidRPr="00E059C5" w:rsidRDefault="006D73F3" w:rsidP="006D73F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A75500" w:rsidRDefault="006D73F3" w:rsidP="005716E4">
      <w:pPr>
        <w:tabs>
          <w:tab w:val="right" w:pos="567"/>
        </w:tabs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  <w:bookmarkStart w:id="1" w:name="_Hlk498950646"/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>Course coordinator:</w:t>
      </w:r>
      <w:r w:rsidRPr="00E059C5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716E4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</w:t>
      </w:r>
      <w:r w:rsid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Signature: </w:t>
      </w:r>
    </w:p>
    <w:p w:rsidR="005716E4" w:rsidRPr="005716E4" w:rsidRDefault="005716E4" w:rsidP="005716E4">
      <w:pPr>
        <w:tabs>
          <w:tab w:val="right" w:pos="56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5716E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Head of department:  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               </w:t>
      </w:r>
      <w:r w:rsidRPr="005716E4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         Signature:</w:t>
      </w:r>
    </w:p>
    <w:p w:rsidR="006D73F3" w:rsidRPr="00A75500" w:rsidRDefault="00111ADF" w:rsidP="005716E4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A755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Date: </w:t>
      </w:r>
    </w:p>
    <w:bookmarkEnd w:id="1"/>
    <w:p w:rsidR="006D73F3" w:rsidRPr="00E059C5" w:rsidRDefault="006D73F3" w:rsidP="006D73F3">
      <w:pPr>
        <w:spacing w:line="24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A649B2" w:rsidRPr="00E059C5" w:rsidRDefault="00A649B2">
      <w:pPr>
        <w:rPr>
          <w:rFonts w:asciiTheme="majorBidi" w:hAnsiTheme="majorBidi" w:cstheme="majorBidi"/>
          <w:sz w:val="28"/>
          <w:szCs w:val="28"/>
          <w:lang w:bidi="ar-AE"/>
        </w:rPr>
      </w:pPr>
    </w:p>
    <w:sectPr w:rsidR="00A649B2" w:rsidRPr="00E059C5" w:rsidSect="00ED683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D6" w:rsidRDefault="00F75DD6">
      <w:pPr>
        <w:spacing w:after="0" w:line="240" w:lineRule="auto"/>
      </w:pPr>
      <w:r>
        <w:separator/>
      </w:r>
    </w:p>
  </w:endnote>
  <w:endnote w:type="continuationSeparator" w:id="1">
    <w:p w:rsidR="00F75DD6" w:rsidRDefault="00F7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D3" w:rsidRDefault="005E080F">
    <w:pPr>
      <w:pStyle w:val="Footer"/>
      <w:jc w:val="center"/>
    </w:pPr>
    <w:r>
      <w:fldChar w:fldCharType="begin"/>
    </w:r>
    <w:r w:rsidR="00111ADF">
      <w:instrText xml:space="preserve"> PAGE   \* MERGEFORMAT </w:instrText>
    </w:r>
    <w:r>
      <w:fldChar w:fldCharType="separate"/>
    </w:r>
    <w:r w:rsidR="002944EF">
      <w:rPr>
        <w:noProof/>
      </w:rPr>
      <w:t>2</w:t>
    </w:r>
    <w:r>
      <w:rPr>
        <w:noProof/>
      </w:rPr>
      <w:fldChar w:fldCharType="end"/>
    </w:r>
  </w:p>
  <w:p w:rsidR="00AA05D3" w:rsidRDefault="002944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D6" w:rsidRDefault="00F75DD6">
      <w:pPr>
        <w:spacing w:after="0" w:line="240" w:lineRule="auto"/>
      </w:pPr>
      <w:r>
        <w:separator/>
      </w:r>
    </w:p>
  </w:footnote>
  <w:footnote w:type="continuationSeparator" w:id="1">
    <w:p w:rsidR="00F75DD6" w:rsidRDefault="00F7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D3" w:rsidRPr="00A074A1" w:rsidRDefault="00111ADF" w:rsidP="00930E7E">
    <w:pPr>
      <w:pStyle w:val="Header"/>
      <w:ind w:left="-58"/>
      <w:jc w:val="center"/>
      <w:rPr>
        <w:b/>
        <w:bCs/>
        <w:lang w:bidi="ar-EG"/>
      </w:rPr>
    </w:pPr>
    <w:r>
      <w:rPr>
        <w:b/>
        <w:bCs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2259330</wp:posOffset>
          </wp:positionH>
          <wp:positionV relativeFrom="paragraph">
            <wp:posOffset>-290830</wp:posOffset>
          </wp:positionV>
          <wp:extent cx="765810" cy="765810"/>
          <wp:effectExtent l="0" t="0" r="0" b="0"/>
          <wp:wrapNone/>
          <wp:docPr id="5" name="Picture 5" descr="10393162_10152719185957562_457149114717934444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0393162_10152719185957562_4571491147179344441_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80F" w:rsidRPr="005E080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left:0;text-align:left;margin-left:-74.9pt;margin-top:-14.65pt;width:155.7pt;height:4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" fillcolor="window" strokecolor="window" strokeweight=".5pt">
          <v:path arrowok="t"/>
          <v:textbox>
            <w:txbxContent>
              <w:p w:rsidR="00AA05D3" w:rsidRPr="00FF0323" w:rsidRDefault="00111ADF" w:rsidP="00C90F2F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F0323">
                  <w:rPr>
                    <w:rFonts w:ascii="Times New Roman" w:hAnsi="Times New Roman" w:cs="Times New Roman"/>
                    <w:b/>
                    <w:bCs/>
                  </w:rPr>
                  <w:t>BeniSuefUniversity</w:t>
                </w:r>
              </w:p>
              <w:p w:rsidR="00AA05D3" w:rsidRPr="00FF0323" w:rsidRDefault="00111AD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Faculty</w:t>
                </w:r>
                <w:r w:rsidRPr="00FF0323">
                  <w:rPr>
                    <w:rFonts w:ascii="Times New Roman" w:hAnsi="Times New Roman" w:cs="Times New Roman"/>
                    <w:b/>
                    <w:bCs/>
                  </w:rPr>
                  <w:t xml:space="preserve"> of Pharmacy</w:t>
                </w:r>
              </w:p>
              <w:p w:rsidR="00AA05D3" w:rsidRPr="00FF0323" w:rsidRDefault="00111AD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F0323">
                  <w:rPr>
                    <w:rFonts w:ascii="Times New Roman" w:hAnsi="Times New Roman" w:cs="Times New Roman"/>
                    <w:b/>
                    <w:bCs/>
                  </w:rPr>
                  <w:t>Quality Assurance Unit</w:t>
                </w:r>
              </w:p>
            </w:txbxContent>
          </v:textbox>
        </v:shape>
      </w:pict>
    </w:r>
    <w:r w:rsidR="005E080F" w:rsidRPr="005E080F">
      <w:rPr>
        <w:noProof/>
      </w:rPr>
      <w:pict>
        <v:shape id="Text Box 3" o:spid="_x0000_s2053" type="#_x0000_t202" style="position:absolute;left:0;text-align:left;margin-left:369.6pt;margin-top:-17pt;width:107.05pt;height: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" fillcolor="window" strokecolor="window" strokeweight=".5pt">
          <v:path arrowok="t"/>
          <v:textbox>
            <w:txbxContent>
              <w:p w:rsidR="00AA05D3" w:rsidRPr="00FF0323" w:rsidRDefault="00111AD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FF0323">
                  <w:rPr>
                    <w:rFonts w:ascii="Times New Roman" w:hAnsi="Times New Roman" w:cs="Times New Roman"/>
                    <w:b/>
                    <w:bCs/>
                    <w:rtl/>
                  </w:rPr>
                  <w:t>جامعة بني سويف</w:t>
                </w:r>
              </w:p>
              <w:p w:rsidR="00AA05D3" w:rsidRPr="00FF0323" w:rsidRDefault="00111AD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rtl/>
                  </w:rPr>
                </w:pPr>
                <w:r w:rsidRPr="00FF0323">
                  <w:rPr>
                    <w:rFonts w:ascii="Times New Roman" w:hAnsi="Times New Roman" w:cs="Times New Roman"/>
                    <w:b/>
                    <w:bCs/>
                    <w:rtl/>
                  </w:rPr>
                  <w:t>كلية الصيدلة</w:t>
                </w:r>
              </w:p>
              <w:p w:rsidR="00AA05D3" w:rsidRPr="00FF0323" w:rsidRDefault="00111AD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F0323">
                  <w:rPr>
                    <w:rFonts w:ascii="Times New Roman" w:hAnsi="Times New Roman" w:cs="Times New Roman"/>
                    <w:b/>
                    <w:bCs/>
                    <w:rtl/>
                  </w:rPr>
                  <w:t>وحدة ضمان الجودة</w:t>
                </w:r>
              </w:p>
              <w:p w:rsidR="00AA05D3" w:rsidRPr="00FF0323" w:rsidRDefault="002944EF" w:rsidP="00930E7E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xbxContent>
          </v:textbox>
        </v:shape>
      </w:pict>
    </w:r>
    <w:r w:rsidR="005E080F" w:rsidRPr="005E080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650.25pt;height:4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40pt" string="وحدة ضمان الجودة- كلية الصيدلة-جامعة بني سويف"/>
          <w10:wrap anchorx="margin" anchory="margin"/>
        </v:shape>
      </w:pict>
    </w:r>
    <w:r>
      <w:rPr>
        <w:b/>
        <w:bCs/>
        <w:rtl/>
        <w:lang w:bidi="ar-EG"/>
      </w:rPr>
      <w:tab/>
    </w:r>
    <w:r>
      <w:rPr>
        <w:b/>
        <w:bCs/>
        <w:rtl/>
        <w:lang w:bidi="ar-EG"/>
      </w:rPr>
      <w:tab/>
    </w:r>
    <w:r>
      <w:rPr>
        <w:b/>
        <w:bCs/>
        <w:rtl/>
        <w:lang w:bidi="ar-EG"/>
      </w:rPr>
      <w:tab/>
    </w:r>
  </w:p>
  <w:p w:rsidR="00AA05D3" w:rsidRPr="00930E7E" w:rsidRDefault="005E080F" w:rsidP="00930E7E">
    <w:pPr>
      <w:pStyle w:val="Header"/>
    </w:pPr>
    <w:r>
      <w:rPr>
        <w:noProof/>
      </w:rPr>
      <w:pict>
        <v:rect id="Rectangle 1" o:spid="_x0000_s2052" style="position:absolute;margin-left:-59.9pt;margin-top:15.95pt;width:537.5pt;height:3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" fillcolor="black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D00"/>
    <w:multiLevelType w:val="hybridMultilevel"/>
    <w:tmpl w:val="E692F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80F"/>
    <w:multiLevelType w:val="hybridMultilevel"/>
    <w:tmpl w:val="0C464F5E"/>
    <w:lvl w:ilvl="0" w:tplc="73EE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C070F"/>
    <w:multiLevelType w:val="hybridMultilevel"/>
    <w:tmpl w:val="D3FE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94CED"/>
    <w:multiLevelType w:val="hybridMultilevel"/>
    <w:tmpl w:val="A7088E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73F3"/>
    <w:rsid w:val="0002759A"/>
    <w:rsid w:val="00067F62"/>
    <w:rsid w:val="00087FBB"/>
    <w:rsid w:val="00111ADF"/>
    <w:rsid w:val="00170122"/>
    <w:rsid w:val="0022630B"/>
    <w:rsid w:val="002701FC"/>
    <w:rsid w:val="002944EF"/>
    <w:rsid w:val="00345B34"/>
    <w:rsid w:val="003C27B8"/>
    <w:rsid w:val="004022D1"/>
    <w:rsid w:val="004906A1"/>
    <w:rsid w:val="005716E4"/>
    <w:rsid w:val="005D07B9"/>
    <w:rsid w:val="005E080F"/>
    <w:rsid w:val="00634CA2"/>
    <w:rsid w:val="006D3E4F"/>
    <w:rsid w:val="006D73F3"/>
    <w:rsid w:val="0070596A"/>
    <w:rsid w:val="007452E8"/>
    <w:rsid w:val="007A707D"/>
    <w:rsid w:val="00880101"/>
    <w:rsid w:val="00911652"/>
    <w:rsid w:val="009A4311"/>
    <w:rsid w:val="009A61FB"/>
    <w:rsid w:val="00A649B2"/>
    <w:rsid w:val="00A75500"/>
    <w:rsid w:val="00C454E9"/>
    <w:rsid w:val="00CF5110"/>
    <w:rsid w:val="00D3052C"/>
    <w:rsid w:val="00D53733"/>
    <w:rsid w:val="00E059C5"/>
    <w:rsid w:val="00F7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F3"/>
    <w:rPr>
      <w:rFonts w:ascii="Calibri" w:eastAsia="Calibri" w:hAnsi="Calibri" w:cs="Arial"/>
    </w:rPr>
  </w:style>
  <w:style w:type="paragraph" w:styleId="Heading9">
    <w:name w:val="heading 9"/>
    <w:basedOn w:val="Normal"/>
    <w:next w:val="Normal"/>
    <w:link w:val="Heading9Char"/>
    <w:qFormat/>
    <w:rsid w:val="006D73F3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73F3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6D73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73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F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F3"/>
    <w:rPr>
      <w:rFonts w:ascii="Calibri" w:eastAsia="Calibri" w:hAnsi="Calibri" w:cs="Arial"/>
    </w:rPr>
  </w:style>
  <w:style w:type="paragraph" w:styleId="Heading9">
    <w:name w:val="heading 9"/>
    <w:basedOn w:val="Normal"/>
    <w:next w:val="Normal"/>
    <w:link w:val="Heading9Char"/>
    <w:qFormat/>
    <w:rsid w:val="006D73F3"/>
    <w:pPr>
      <w:keepNext/>
      <w:bidi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D73F3"/>
    <w:rPr>
      <w:rFonts w:ascii="Times New Roman" w:eastAsia="Times New Roman" w:hAnsi="Times New Roman" w:cs="Times New Roman"/>
      <w:b/>
      <w:bCs/>
      <w:color w:val="0000FF"/>
      <w:kern w:val="24"/>
      <w:sz w:val="28"/>
      <w:szCs w:val="28"/>
      <w:lang w:bidi="ar-EG"/>
    </w:rPr>
  </w:style>
  <w:style w:type="paragraph" w:styleId="ListParagraph">
    <w:name w:val="List Paragraph"/>
    <w:basedOn w:val="Normal"/>
    <w:uiPriority w:val="34"/>
    <w:qFormat/>
    <w:rsid w:val="006D73F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73F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D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F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T-parthenos</dc:creator>
  <cp:lastModifiedBy>heemss</cp:lastModifiedBy>
  <cp:revision>2</cp:revision>
  <cp:lastPrinted>2019-01-18T22:12:00Z</cp:lastPrinted>
  <dcterms:created xsi:type="dcterms:W3CDTF">2020-12-08T04:47:00Z</dcterms:created>
  <dcterms:modified xsi:type="dcterms:W3CDTF">2020-12-08T04:47:00Z</dcterms:modified>
</cp:coreProperties>
</file>