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8C9" w:rsidRPr="008938C9" w:rsidRDefault="008938C9" w:rsidP="008938C9">
      <w:pPr>
        <w:spacing w:after="0" w:line="240" w:lineRule="auto"/>
        <w:jc w:val="center"/>
        <w:rPr>
          <w:rFonts w:ascii="Times New Roman" w:eastAsia="Times New Roman" w:hAnsi="Times New Roman" w:cs="Times New Roman" w:hint="cs"/>
          <w:i/>
          <w:iCs/>
          <w:sz w:val="48"/>
          <w:szCs w:val="48"/>
          <w:rtl/>
          <w:lang w:eastAsia="ar-SA" w:bidi="ar-BH"/>
        </w:rPr>
      </w:pPr>
    </w:p>
    <w:p w:rsidR="008938C9" w:rsidRPr="008938C9" w:rsidRDefault="008938C9" w:rsidP="008938C9">
      <w:pPr>
        <w:bidi w:val="0"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56"/>
          <w:szCs w:val="56"/>
          <w:rtl/>
          <w:lang w:eastAsia="ar-SA" w:bidi="ar-BH"/>
        </w:rPr>
      </w:pPr>
      <w:r w:rsidRPr="008938C9">
        <w:rPr>
          <w:rFonts w:ascii="Times New Roman" w:eastAsia="Times New Roman" w:hAnsi="Times New Roman" w:cs="Times New Roman"/>
          <w:b/>
          <w:bCs/>
          <w:sz w:val="56"/>
          <w:szCs w:val="56"/>
          <w:lang w:eastAsia="ar-SA" w:bidi="ar-BH"/>
        </w:rPr>
        <w:t>Master Thesis</w:t>
      </w:r>
    </w:p>
    <w:p w:rsidR="008938C9" w:rsidRPr="008938C9" w:rsidRDefault="008938C9" w:rsidP="008938C9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48"/>
          <w:szCs w:val="48"/>
          <w:lang w:eastAsia="ar-SA"/>
        </w:rPr>
      </w:pPr>
      <w:r w:rsidRPr="008938C9">
        <w:rPr>
          <w:rFonts w:ascii="Times New Roman" w:eastAsia="Times New Roman" w:hAnsi="Times New Roman" w:cs="Times New Roman"/>
          <w:i/>
          <w:iCs/>
          <w:sz w:val="48"/>
          <w:szCs w:val="48"/>
          <w:lang w:eastAsia="ar-SA"/>
        </w:rPr>
        <w:t>E</w:t>
      </w:r>
      <w:r w:rsidRPr="008938C9">
        <w:rPr>
          <w:rFonts w:ascii="Times New Roman" w:eastAsia="Times New Roman" w:hAnsi="Times New Roman" w:cs="Times New Roman"/>
          <w:i/>
          <w:iCs/>
          <w:sz w:val="48"/>
          <w:szCs w:val="48"/>
          <w:lang w:eastAsia="ar-SA"/>
        </w:rPr>
        <w:t>ntitled by</w:t>
      </w:r>
    </w:p>
    <w:p w:rsidR="008938C9" w:rsidRPr="008938C9" w:rsidRDefault="008938C9" w:rsidP="008938C9">
      <w:pPr>
        <w:tabs>
          <w:tab w:val="left" w:pos="3594"/>
          <w:tab w:val="center" w:pos="4702"/>
        </w:tabs>
        <w:bidi w:val="0"/>
        <w:spacing w:after="0" w:line="240" w:lineRule="auto"/>
        <w:jc w:val="center"/>
        <w:rPr>
          <w:rFonts w:ascii="Lucida Sans" w:eastAsia="Times New Roman" w:hAnsi="Lucida Sans" w:cs="Times New Roman"/>
          <w:b/>
          <w:bCs/>
          <w:i/>
          <w:iCs/>
          <w:sz w:val="52"/>
          <w:szCs w:val="52"/>
          <w:lang w:eastAsia="ar-SA" w:bidi="ar-BH"/>
        </w:rPr>
      </w:pPr>
      <w:r w:rsidRPr="008938C9">
        <w:rPr>
          <w:rFonts w:ascii="Lucida Sans" w:eastAsia="Times New Roman" w:hAnsi="Lucida Sans" w:cs="Times New Roman"/>
          <w:b/>
          <w:bCs/>
          <w:i/>
          <w:iCs/>
          <w:sz w:val="52"/>
          <w:szCs w:val="52"/>
          <w:lang w:eastAsia="ar-SA" w:bidi="ar-BH"/>
        </w:rPr>
        <w:t>Garlic, Vitamin (E), Vitamin (C) and Carbon Tetrachloride Interactions in Oxidative Damage in Rats</w:t>
      </w:r>
    </w:p>
    <w:p w:rsidR="008938C9" w:rsidRPr="008938C9" w:rsidRDefault="008938C9" w:rsidP="008938C9">
      <w:pPr>
        <w:tabs>
          <w:tab w:val="left" w:pos="3594"/>
          <w:tab w:val="center" w:pos="4702"/>
        </w:tabs>
        <w:bidi w:val="0"/>
        <w:spacing w:after="0" w:line="240" w:lineRule="auto"/>
        <w:jc w:val="center"/>
        <w:rPr>
          <w:rFonts w:ascii="Lucida Sans" w:eastAsia="Times New Roman" w:hAnsi="Lucida Sans" w:cs="Times New Roman"/>
          <w:b/>
          <w:bCs/>
          <w:i/>
          <w:iCs/>
          <w:sz w:val="52"/>
          <w:szCs w:val="52"/>
          <w:lang w:eastAsia="ar-SA" w:bidi="ar-BH"/>
        </w:rPr>
      </w:pPr>
    </w:p>
    <w:p w:rsidR="008938C9" w:rsidRPr="008938C9" w:rsidRDefault="008938C9" w:rsidP="008938C9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40"/>
          <w:szCs w:val="40"/>
          <w:rtl/>
          <w:lang w:eastAsia="ar-SA"/>
        </w:rPr>
      </w:pPr>
      <w:r w:rsidRPr="008938C9">
        <w:rPr>
          <w:rFonts w:ascii="Times New Roman" w:eastAsia="Times New Roman" w:hAnsi="Times New Roman" w:cs="Times New Roman"/>
          <w:i/>
          <w:iCs/>
          <w:sz w:val="40"/>
          <w:szCs w:val="40"/>
          <w:lang w:eastAsia="ar-SA"/>
        </w:rPr>
        <w:t>Presented by</w:t>
      </w:r>
    </w:p>
    <w:p w:rsidR="008938C9" w:rsidRPr="008938C9" w:rsidRDefault="008938C9" w:rsidP="008938C9">
      <w:pPr>
        <w:spacing w:after="0" w:line="240" w:lineRule="auto"/>
        <w:jc w:val="center"/>
        <w:rPr>
          <w:rFonts w:ascii="Matisse ITC" w:eastAsia="Times New Roman" w:hAnsi="Matisse ITC" w:cs="Arial" w:hint="cs"/>
          <w:b/>
          <w:bCs/>
          <w:i/>
          <w:iCs/>
          <w:sz w:val="48"/>
          <w:szCs w:val="48"/>
          <w:rtl/>
          <w:lang w:eastAsia="ar-SA" w:bidi="ar-BH"/>
        </w:rPr>
      </w:pPr>
    </w:p>
    <w:p w:rsidR="008938C9" w:rsidRPr="008938C9" w:rsidRDefault="008938C9" w:rsidP="008938C9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ar-SA" w:bidi="ar-BH"/>
        </w:rPr>
      </w:pPr>
      <w:proofErr w:type="spellStart"/>
      <w:r w:rsidRPr="008938C9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ar-SA"/>
        </w:rPr>
        <w:t>Moham</w:t>
      </w:r>
      <w:r w:rsidRPr="008938C9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ar-SA"/>
        </w:rPr>
        <w:t>m</w:t>
      </w:r>
      <w:r w:rsidRPr="008938C9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ar-SA"/>
        </w:rPr>
        <w:t>ed</w:t>
      </w:r>
      <w:proofErr w:type="spellEnd"/>
      <w:r w:rsidRPr="008938C9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ar-SA"/>
        </w:rPr>
        <w:t xml:space="preserve"> </w:t>
      </w:r>
      <w:r w:rsidRPr="008938C9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ar-SA" w:bidi="ar-BH"/>
        </w:rPr>
        <w:t xml:space="preserve">Abdel </w:t>
      </w:r>
      <w:proofErr w:type="spellStart"/>
      <w:r w:rsidRPr="008938C9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ar-SA" w:bidi="ar-BH"/>
        </w:rPr>
        <w:t>Gabbar</w:t>
      </w:r>
      <w:proofErr w:type="spellEnd"/>
      <w:r w:rsidRPr="008938C9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ar-SA" w:bidi="ar-BH"/>
        </w:rPr>
        <w:t xml:space="preserve"> </w:t>
      </w:r>
      <w:proofErr w:type="spellStart"/>
      <w:r w:rsidRPr="008938C9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ar-SA" w:bidi="ar-BH"/>
        </w:rPr>
        <w:t>Hasan</w:t>
      </w:r>
      <w:proofErr w:type="spellEnd"/>
    </w:p>
    <w:p w:rsidR="008938C9" w:rsidRPr="008938C9" w:rsidRDefault="008938C9" w:rsidP="008938C9">
      <w:pPr>
        <w:bidi w:val="0"/>
        <w:spacing w:after="0" w:line="240" w:lineRule="auto"/>
        <w:jc w:val="center"/>
        <w:rPr>
          <w:rFonts w:ascii="Lucida Sans" w:eastAsia="Times New Roman" w:hAnsi="Lucida Sans" w:cs="Times New Roman"/>
          <w:i/>
          <w:iCs/>
          <w:color w:val="000000"/>
          <w:sz w:val="48"/>
          <w:szCs w:val="48"/>
          <w:rtl/>
          <w:lang w:eastAsia="ar-SA"/>
        </w:rPr>
      </w:pPr>
      <w:r w:rsidRPr="008938C9">
        <w:rPr>
          <w:rFonts w:ascii="Times New Roman" w:eastAsia="Times New Roman" w:hAnsi="Times New Roman" w:cs="Times New Roman"/>
          <w:i/>
          <w:iCs/>
          <w:sz w:val="40"/>
          <w:szCs w:val="40"/>
          <w:lang w:eastAsia="ar-SA"/>
        </w:rPr>
        <w:t xml:space="preserve">(B. </w:t>
      </w:r>
      <w:proofErr w:type="spellStart"/>
      <w:r w:rsidRPr="008938C9">
        <w:rPr>
          <w:rFonts w:ascii="Times New Roman" w:eastAsia="Times New Roman" w:hAnsi="Times New Roman" w:cs="Times New Roman"/>
          <w:i/>
          <w:iCs/>
          <w:sz w:val="40"/>
          <w:szCs w:val="40"/>
          <w:lang w:eastAsia="ar-SA"/>
        </w:rPr>
        <w:t>Sc.</w:t>
      </w:r>
      <w:r w:rsidRPr="008938C9">
        <w:rPr>
          <w:rFonts w:ascii="Times New Roman" w:eastAsia="Times New Roman" w:hAnsi="Times New Roman" w:cs="Times New Roman"/>
          <w:i/>
          <w:iCs/>
          <w:sz w:val="40"/>
          <w:szCs w:val="40"/>
          <w:lang w:eastAsia="ar-SA"/>
        </w:rPr>
        <w:t>Biochemistry</w:t>
      </w:r>
      <w:proofErr w:type="spellEnd"/>
      <w:r w:rsidRPr="008938C9">
        <w:rPr>
          <w:rFonts w:ascii="Times New Roman" w:eastAsia="Times New Roman" w:hAnsi="Times New Roman" w:cs="Times New Roman"/>
          <w:i/>
          <w:iCs/>
          <w:sz w:val="40"/>
          <w:szCs w:val="40"/>
          <w:lang w:eastAsia="ar-SA"/>
        </w:rPr>
        <w:t>)</w:t>
      </w:r>
    </w:p>
    <w:p w:rsidR="008938C9" w:rsidRPr="008938C9" w:rsidRDefault="008938C9" w:rsidP="008938C9">
      <w:pPr>
        <w:spacing w:after="0" w:line="240" w:lineRule="auto"/>
        <w:jc w:val="center"/>
        <w:rPr>
          <w:rFonts w:ascii="Lucida Sans" w:eastAsia="Times New Roman" w:hAnsi="Lucida Sans" w:cs="Times New Roman"/>
          <w:b/>
          <w:bCs/>
          <w:i/>
          <w:iCs/>
          <w:sz w:val="48"/>
          <w:szCs w:val="48"/>
          <w:rtl/>
          <w:lang w:eastAsia="ar-SA"/>
        </w:rPr>
      </w:pPr>
    </w:p>
    <w:p w:rsidR="008938C9" w:rsidRPr="008938C9" w:rsidRDefault="008938C9" w:rsidP="008938C9">
      <w:pPr>
        <w:spacing w:after="0" w:line="240" w:lineRule="auto"/>
        <w:jc w:val="center"/>
        <w:rPr>
          <w:rFonts w:ascii="Lucida Sans" w:eastAsia="Times New Roman" w:hAnsi="Lucida Sans" w:cs="Times New Roman" w:hint="cs"/>
          <w:sz w:val="40"/>
          <w:szCs w:val="40"/>
          <w:rtl/>
          <w:lang w:eastAsia="ar-SA"/>
        </w:rPr>
      </w:pPr>
    </w:p>
    <w:p w:rsidR="008938C9" w:rsidRPr="008938C9" w:rsidRDefault="008938C9" w:rsidP="00893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40"/>
          <w:szCs w:val="40"/>
          <w:lang w:eastAsia="ar-SA"/>
        </w:rPr>
      </w:pPr>
      <w:r w:rsidRPr="008938C9">
        <w:rPr>
          <w:rFonts w:ascii="Times New Roman" w:eastAsia="Times New Roman" w:hAnsi="Times New Roman" w:cs="Times New Roman"/>
          <w:i/>
          <w:iCs/>
          <w:sz w:val="40"/>
          <w:szCs w:val="40"/>
          <w:lang w:eastAsia="ar-SA"/>
        </w:rPr>
        <w:t xml:space="preserve">Submitted For Partial Fulfillment Of  Requirements Of The Degree Of  M. Sc. </w:t>
      </w:r>
      <w:proofErr w:type="gramStart"/>
      <w:r w:rsidRPr="008938C9">
        <w:rPr>
          <w:rFonts w:ascii="Times New Roman" w:eastAsia="Times New Roman" w:hAnsi="Times New Roman" w:cs="Times New Roman"/>
          <w:i/>
          <w:iCs/>
          <w:sz w:val="40"/>
          <w:szCs w:val="40"/>
          <w:lang w:eastAsia="ar-SA"/>
        </w:rPr>
        <w:t>in</w:t>
      </w:r>
      <w:proofErr w:type="gramEnd"/>
      <w:r w:rsidRPr="008938C9">
        <w:rPr>
          <w:rFonts w:ascii="Times New Roman" w:eastAsia="Times New Roman" w:hAnsi="Times New Roman" w:cs="Times New Roman"/>
          <w:i/>
          <w:iCs/>
          <w:sz w:val="40"/>
          <w:szCs w:val="40"/>
          <w:lang w:eastAsia="ar-SA"/>
        </w:rPr>
        <w:t xml:space="preserve"> </w:t>
      </w:r>
      <w:proofErr w:type="spellStart"/>
      <w:r w:rsidRPr="008938C9">
        <w:rPr>
          <w:rFonts w:ascii="Times New Roman" w:eastAsia="Times New Roman" w:hAnsi="Times New Roman" w:cs="Times New Roman"/>
          <w:i/>
          <w:iCs/>
          <w:sz w:val="40"/>
          <w:szCs w:val="40"/>
          <w:lang w:eastAsia="ar-SA"/>
        </w:rPr>
        <w:t>Bioc</w:t>
      </w:r>
      <w:r w:rsidRPr="008938C9">
        <w:rPr>
          <w:rFonts w:ascii="Times New Roman" w:eastAsia="Times New Roman" w:hAnsi="Times New Roman" w:cs="Times New Roman"/>
          <w:i/>
          <w:iCs/>
          <w:sz w:val="40"/>
          <w:szCs w:val="40"/>
          <w:lang w:eastAsia="ar-SA"/>
        </w:rPr>
        <w:t>hemistry</w:t>
      </w:r>
      <w:proofErr w:type="spellEnd"/>
    </w:p>
    <w:p w:rsidR="008938C9" w:rsidRPr="008938C9" w:rsidRDefault="008938C9" w:rsidP="008938C9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i/>
          <w:iCs/>
          <w:sz w:val="48"/>
          <w:szCs w:val="48"/>
          <w:rtl/>
          <w:lang w:eastAsia="ar-SA"/>
        </w:rPr>
      </w:pPr>
    </w:p>
    <w:p w:rsidR="008938C9" w:rsidRPr="008938C9" w:rsidRDefault="008938C9" w:rsidP="008938C9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i/>
          <w:iCs/>
          <w:sz w:val="48"/>
          <w:szCs w:val="48"/>
          <w:lang w:eastAsia="ar-SA"/>
        </w:rPr>
      </w:pPr>
    </w:p>
    <w:p w:rsidR="008938C9" w:rsidRPr="008938C9" w:rsidRDefault="008938C9" w:rsidP="008938C9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ar-SA"/>
        </w:rPr>
      </w:pPr>
      <w:r w:rsidRPr="008938C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ar-SA"/>
        </w:rPr>
        <w:t>TO</w:t>
      </w:r>
    </w:p>
    <w:p w:rsidR="008938C9" w:rsidRPr="008938C9" w:rsidRDefault="008938C9" w:rsidP="00893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40"/>
          <w:szCs w:val="40"/>
          <w:lang w:eastAsia="ar-SA"/>
        </w:rPr>
      </w:pPr>
      <w:r w:rsidRPr="008938C9">
        <w:rPr>
          <w:rFonts w:ascii="Times New Roman" w:eastAsia="Times New Roman" w:hAnsi="Times New Roman" w:cs="Times New Roman"/>
          <w:i/>
          <w:iCs/>
          <w:sz w:val="40"/>
          <w:szCs w:val="40"/>
          <w:lang w:eastAsia="ar-SA"/>
        </w:rPr>
        <w:t xml:space="preserve"> Faculty of science</w:t>
      </w:r>
    </w:p>
    <w:p w:rsidR="008938C9" w:rsidRPr="008938C9" w:rsidRDefault="008938C9" w:rsidP="00893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40"/>
          <w:szCs w:val="40"/>
          <w:lang w:eastAsia="ar-SA"/>
        </w:rPr>
      </w:pPr>
      <w:r w:rsidRPr="008938C9">
        <w:rPr>
          <w:rFonts w:ascii="Times New Roman" w:eastAsia="Times New Roman" w:hAnsi="Times New Roman" w:cs="Times New Roman"/>
          <w:i/>
          <w:iCs/>
          <w:sz w:val="40"/>
          <w:szCs w:val="40"/>
          <w:lang w:eastAsia="ar-SA"/>
        </w:rPr>
        <w:t xml:space="preserve">Cairo </w:t>
      </w:r>
      <w:r w:rsidRPr="008938C9">
        <w:rPr>
          <w:rFonts w:ascii="Times New Roman" w:eastAsia="Times New Roman" w:hAnsi="Times New Roman" w:cs="Times New Roman"/>
          <w:i/>
          <w:iCs/>
          <w:sz w:val="40"/>
          <w:szCs w:val="40"/>
          <w:lang w:eastAsia="ar-SA"/>
        </w:rPr>
        <w:t>University</w:t>
      </w:r>
    </w:p>
    <w:p w:rsidR="008938C9" w:rsidRPr="008938C9" w:rsidRDefault="008938C9" w:rsidP="00893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40"/>
          <w:szCs w:val="40"/>
          <w:lang w:eastAsia="ar-SA"/>
        </w:rPr>
      </w:pPr>
      <w:proofErr w:type="spellStart"/>
      <w:r w:rsidRPr="008938C9">
        <w:rPr>
          <w:rFonts w:ascii="Times New Roman" w:eastAsia="Times New Roman" w:hAnsi="Times New Roman" w:cs="Times New Roman"/>
          <w:i/>
          <w:iCs/>
          <w:sz w:val="40"/>
          <w:szCs w:val="40"/>
          <w:lang w:eastAsia="ar-SA"/>
        </w:rPr>
        <w:t>Beni-Suef</w:t>
      </w:r>
      <w:proofErr w:type="spellEnd"/>
      <w:r w:rsidRPr="008938C9">
        <w:rPr>
          <w:rFonts w:ascii="Times New Roman" w:eastAsia="Times New Roman" w:hAnsi="Times New Roman" w:cs="Times New Roman"/>
          <w:i/>
          <w:iCs/>
          <w:sz w:val="40"/>
          <w:szCs w:val="40"/>
          <w:lang w:eastAsia="ar-SA"/>
        </w:rPr>
        <w:t xml:space="preserve"> Branch</w:t>
      </w:r>
    </w:p>
    <w:p w:rsidR="008938C9" w:rsidRPr="008938C9" w:rsidRDefault="008938C9" w:rsidP="00893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</w:pPr>
      <w:r w:rsidRPr="008938C9">
        <w:rPr>
          <w:rFonts w:ascii="Times New Roman" w:eastAsia="Times New Roman" w:hAnsi="Times New Roman" w:cs="Times New Roman"/>
          <w:i/>
          <w:iCs/>
          <w:sz w:val="40"/>
          <w:szCs w:val="40"/>
          <w:lang w:eastAsia="ar-SA"/>
        </w:rPr>
        <w:t xml:space="preserve"> </w:t>
      </w:r>
    </w:p>
    <w:p w:rsidR="008938C9" w:rsidRPr="008938C9" w:rsidRDefault="008938C9" w:rsidP="00893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8938C9" w:rsidRPr="008938C9" w:rsidRDefault="008938C9" w:rsidP="008938C9">
      <w:pPr>
        <w:spacing w:after="0" w:line="240" w:lineRule="auto"/>
        <w:jc w:val="center"/>
        <w:rPr>
          <w:rFonts w:ascii="Lucida Handwriting" w:eastAsia="Times New Roman" w:hAnsi="Lucida Handwriting" w:cs="JasmineUPC"/>
          <w:i/>
          <w:iCs/>
          <w:sz w:val="40"/>
          <w:szCs w:val="40"/>
        </w:rPr>
      </w:pPr>
      <w:r w:rsidRPr="008938C9">
        <w:rPr>
          <w:rFonts w:ascii="Lucida Handwriting" w:eastAsia="Times New Roman" w:hAnsi="Lucida Handwriting" w:cs="JasmineUPC"/>
          <w:i/>
          <w:iCs/>
          <w:sz w:val="40"/>
          <w:szCs w:val="40"/>
        </w:rPr>
        <w:t xml:space="preserve"> (1999)</w:t>
      </w:r>
    </w:p>
    <w:p w:rsidR="008938C9" w:rsidRPr="008938C9" w:rsidRDefault="008938C9" w:rsidP="008938C9">
      <w:pPr>
        <w:bidi w:val="0"/>
        <w:spacing w:after="0" w:line="480" w:lineRule="auto"/>
        <w:ind w:firstLine="720"/>
        <w:jc w:val="lowKashida"/>
        <w:rPr>
          <w:rFonts w:ascii="Times New Roman" w:eastAsia="Times New Roman" w:hAnsi="Times New Roman" w:cs="Times New Roman"/>
          <w:sz w:val="28"/>
          <w:szCs w:val="28"/>
          <w:lang w:bidi="ar-BH"/>
        </w:rPr>
      </w:pPr>
    </w:p>
    <w:p w:rsidR="008938C9" w:rsidRPr="008938C9" w:rsidRDefault="008938C9" w:rsidP="008938C9">
      <w:pPr>
        <w:spacing w:after="0" w:line="240" w:lineRule="auto"/>
        <w:ind w:right="357" w:firstLine="720"/>
        <w:jc w:val="center"/>
        <w:rPr>
          <w:rFonts w:ascii="Times New Roman" w:eastAsia="Times New Roman" w:hAnsi="Times New Roman" w:cs="Andalus" w:hint="cs"/>
          <w:b/>
          <w:bCs/>
          <w:sz w:val="36"/>
          <w:szCs w:val="36"/>
          <w:rtl/>
        </w:rPr>
      </w:pPr>
      <w:r w:rsidRPr="008938C9">
        <w:rPr>
          <w:rFonts w:ascii="Times New Roman" w:eastAsia="Times New Roman" w:hAnsi="Times New Roman" w:cs="Andalus" w:hint="cs"/>
          <w:b/>
          <w:bCs/>
          <w:sz w:val="36"/>
          <w:szCs w:val="36"/>
          <w:rtl/>
        </w:rPr>
        <w:t>الملخص العربي</w:t>
      </w:r>
    </w:p>
    <w:p w:rsidR="008938C9" w:rsidRPr="008938C9" w:rsidRDefault="008938C9" w:rsidP="008938C9">
      <w:pPr>
        <w:spacing w:after="0" w:line="360" w:lineRule="auto"/>
        <w:ind w:left="-516"/>
        <w:jc w:val="both"/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</w:pPr>
      <w:r w:rsidRPr="008938C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تهدف الدراسة الى تفييم السمية  الناتجة عن معاملة فئران التجارب بمركب</w:t>
      </w:r>
      <w:r w:rsidRPr="008938C9">
        <w:rPr>
          <w:rFonts w:ascii="Times New Roman" w:eastAsia="Times New Roman" w:hAnsi="Times New Roman" w:cs="Times New Roman"/>
          <w:sz w:val="28"/>
          <w:szCs w:val="28"/>
          <w:lang w:bidi="ar-BH"/>
        </w:rPr>
        <w:t xml:space="preserve">CCl4 </w:t>
      </w:r>
      <w:r w:rsidRPr="008938C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 xml:space="preserve">  وايضا تقييم مدى الحماية التى توفرها مضادات الاكسدة مثل فيتامين (</w:t>
      </w:r>
      <w:r w:rsidRPr="008938C9">
        <w:rPr>
          <w:rFonts w:ascii="Times New Roman" w:eastAsia="Times New Roman" w:hAnsi="Times New Roman" w:cs="Times New Roman"/>
          <w:sz w:val="28"/>
          <w:szCs w:val="28"/>
          <w:lang w:bidi="ar-BH"/>
        </w:rPr>
        <w:t>C</w:t>
      </w:r>
      <w:r w:rsidRPr="008938C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) و (</w:t>
      </w:r>
      <w:r w:rsidRPr="008938C9">
        <w:rPr>
          <w:rFonts w:ascii="Times New Roman" w:eastAsia="Times New Roman" w:hAnsi="Times New Roman" w:cs="Times New Roman"/>
          <w:sz w:val="28"/>
          <w:szCs w:val="28"/>
          <w:lang w:bidi="ar-BH"/>
        </w:rPr>
        <w:t>E</w:t>
      </w:r>
      <w:r w:rsidRPr="008938C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 xml:space="preserve">) ومسحوق الثوم . لذلك فقد تم تقسيم مجموعة الفئران مجموعتين اساسيتين: </w:t>
      </w:r>
    </w:p>
    <w:p w:rsidR="008938C9" w:rsidRPr="008938C9" w:rsidRDefault="008938C9" w:rsidP="008938C9">
      <w:pPr>
        <w:spacing w:after="0" w:line="360" w:lineRule="auto"/>
        <w:ind w:left="-516"/>
        <w:jc w:val="both"/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</w:pPr>
      <w:r w:rsidRPr="008938C9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BH"/>
        </w:rPr>
        <w:t>المجموعة الاساسية الاولى:</w:t>
      </w:r>
      <w:r w:rsidRPr="008938C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 xml:space="preserve"> تم معالجتها لمدة يوم واحد بمضادات الاكسدة و</w:t>
      </w:r>
      <w:r w:rsidRPr="008938C9">
        <w:rPr>
          <w:rFonts w:ascii="Times New Roman" w:eastAsia="Times New Roman" w:hAnsi="Times New Roman" w:cs="Times New Roman"/>
          <w:sz w:val="28"/>
          <w:szCs w:val="28"/>
          <w:lang w:bidi="ar-BH"/>
        </w:rPr>
        <w:t xml:space="preserve">CCl4 </w:t>
      </w:r>
      <w:r w:rsidRPr="008938C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 xml:space="preserve">  ثم الذبح فى اليوم التالى.</w:t>
      </w:r>
    </w:p>
    <w:p w:rsidR="008938C9" w:rsidRPr="008938C9" w:rsidRDefault="008938C9" w:rsidP="008938C9">
      <w:pPr>
        <w:spacing w:after="0" w:line="360" w:lineRule="auto"/>
        <w:ind w:left="-516"/>
        <w:jc w:val="both"/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</w:pPr>
      <w:r w:rsidRPr="008938C9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BH"/>
        </w:rPr>
        <w:t>المجموعة الاساسية الثانية:</w:t>
      </w:r>
      <w:r w:rsidRPr="008938C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 xml:space="preserve"> تم معالجنها لمدة 13 يوما متتالية</w:t>
      </w:r>
      <w:r w:rsidRPr="008938C9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BH"/>
        </w:rPr>
        <w:t xml:space="preserve"> </w:t>
      </w:r>
      <w:r w:rsidRPr="008938C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 xml:space="preserve">بمضادات الاكسدة وبجرعة واحدة من </w:t>
      </w:r>
      <w:r w:rsidRPr="008938C9">
        <w:rPr>
          <w:rFonts w:ascii="Times New Roman" w:eastAsia="Times New Roman" w:hAnsi="Times New Roman" w:cs="Times New Roman"/>
          <w:sz w:val="28"/>
          <w:szCs w:val="28"/>
          <w:lang w:bidi="ar-BH"/>
        </w:rPr>
        <w:t>CCl4</w:t>
      </w:r>
      <w:r w:rsidRPr="008938C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 xml:space="preserve"> فى اليوم الثالث عشر ثم تم الذبح فى اليوم الرابع عشر.</w:t>
      </w:r>
    </w:p>
    <w:p w:rsidR="008938C9" w:rsidRPr="008938C9" w:rsidRDefault="008938C9" w:rsidP="008938C9">
      <w:pPr>
        <w:spacing w:after="0" w:line="360" w:lineRule="auto"/>
        <w:ind w:left="-516"/>
        <w:jc w:val="both"/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</w:pPr>
      <w:r w:rsidRPr="008938C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وقد تم تقسيم كلا من المجموعتين الى ثمانية مجموعات فرعية تم حقنها بالمركبات المختبرة .</w:t>
      </w:r>
    </w:p>
    <w:p w:rsidR="008938C9" w:rsidRPr="008938C9" w:rsidRDefault="008938C9" w:rsidP="008938C9">
      <w:pPr>
        <w:spacing w:after="0" w:line="360" w:lineRule="auto"/>
        <w:ind w:left="-516"/>
        <w:jc w:val="both"/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</w:pPr>
    </w:p>
    <w:p w:rsidR="008938C9" w:rsidRPr="008938C9" w:rsidRDefault="008938C9" w:rsidP="008938C9">
      <w:pPr>
        <w:spacing w:after="0" w:line="360" w:lineRule="auto"/>
        <w:ind w:left="-516"/>
        <w:jc w:val="both"/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</w:pPr>
      <w:r w:rsidRPr="008938C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وقد اوضحت هذه الدراسة ان كلا من فيتامين (</w:t>
      </w:r>
      <w:r w:rsidRPr="008938C9">
        <w:rPr>
          <w:rFonts w:ascii="Times New Roman" w:eastAsia="Times New Roman" w:hAnsi="Times New Roman" w:cs="Times New Roman"/>
          <w:sz w:val="28"/>
          <w:szCs w:val="28"/>
          <w:lang w:bidi="ar-BH"/>
        </w:rPr>
        <w:t>C</w:t>
      </w:r>
      <w:r w:rsidRPr="008938C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) و (</w:t>
      </w:r>
      <w:r w:rsidRPr="008938C9">
        <w:rPr>
          <w:rFonts w:ascii="Times New Roman" w:eastAsia="Times New Roman" w:hAnsi="Times New Roman" w:cs="Times New Roman"/>
          <w:sz w:val="28"/>
          <w:szCs w:val="28"/>
          <w:lang w:bidi="ar-BH"/>
        </w:rPr>
        <w:t>E</w:t>
      </w:r>
      <w:r w:rsidRPr="008938C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 xml:space="preserve">) ومسحوق الثوم قد ثبط التأثير الضار ل </w:t>
      </w:r>
      <w:r w:rsidRPr="008938C9">
        <w:rPr>
          <w:rFonts w:ascii="Times New Roman" w:eastAsia="Times New Roman" w:hAnsi="Times New Roman" w:cs="Times New Roman"/>
          <w:sz w:val="28"/>
          <w:szCs w:val="28"/>
          <w:lang w:bidi="ar-BH"/>
        </w:rPr>
        <w:t xml:space="preserve">CCl4 </w:t>
      </w:r>
      <w:r w:rsidRPr="008938C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 xml:space="preserve"> على كلا من الجلوتاثيون الناقل (</w:t>
      </w:r>
      <w:r w:rsidRPr="008938C9">
        <w:rPr>
          <w:rFonts w:ascii="Times New Roman" w:eastAsia="Times New Roman" w:hAnsi="Times New Roman" w:cs="Times New Roman"/>
          <w:sz w:val="28"/>
          <w:szCs w:val="28"/>
          <w:lang w:bidi="ar-BH"/>
        </w:rPr>
        <w:t>GST</w:t>
      </w:r>
      <w:r w:rsidRPr="008938C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 xml:space="preserve">) و  </w:t>
      </w:r>
      <w:r w:rsidRPr="008938C9">
        <w:rPr>
          <w:rFonts w:ascii="Times New Roman" w:eastAsia="Times New Roman" w:hAnsi="Times New Roman" w:cs="Times New Roman"/>
          <w:sz w:val="28"/>
          <w:szCs w:val="28"/>
          <w:lang w:bidi="ar-BH"/>
        </w:rPr>
        <w:t xml:space="preserve">NADPH-cytochrome C </w:t>
      </w:r>
      <w:proofErr w:type="spellStart"/>
      <w:r w:rsidRPr="008938C9">
        <w:rPr>
          <w:rFonts w:ascii="Times New Roman" w:eastAsia="Times New Roman" w:hAnsi="Times New Roman" w:cs="Times New Roman"/>
          <w:sz w:val="28"/>
          <w:szCs w:val="28"/>
          <w:lang w:bidi="ar-BH"/>
        </w:rPr>
        <w:t>reductase</w:t>
      </w:r>
      <w:proofErr w:type="spellEnd"/>
      <w:r w:rsidRPr="008938C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 xml:space="preserve"> و</w:t>
      </w:r>
      <w:r w:rsidRPr="008938C9">
        <w:rPr>
          <w:rFonts w:ascii="Times New Roman" w:eastAsia="Times New Roman" w:hAnsi="Times New Roman" w:cs="Times New Roman"/>
          <w:sz w:val="28"/>
          <w:szCs w:val="28"/>
          <w:lang w:bidi="ar-BH"/>
        </w:rPr>
        <w:t xml:space="preserve">Aryl hydrocarbon hydroxylase </w:t>
      </w:r>
      <w:r w:rsidRPr="008938C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 xml:space="preserve"> و </w:t>
      </w:r>
      <w:r w:rsidRPr="008938C9">
        <w:rPr>
          <w:rFonts w:ascii="Times New Roman" w:eastAsia="Times New Roman" w:hAnsi="Times New Roman" w:cs="Times New Roman"/>
          <w:sz w:val="28"/>
          <w:szCs w:val="28"/>
          <w:lang w:bidi="ar-BH"/>
        </w:rPr>
        <w:t>TBARs</w:t>
      </w:r>
      <w:r w:rsidRPr="008938C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 xml:space="preserve"> و </w:t>
      </w:r>
      <w:r w:rsidRPr="008938C9">
        <w:rPr>
          <w:rFonts w:ascii="Times New Roman" w:eastAsia="Times New Roman" w:hAnsi="Times New Roman" w:cs="Times New Roman"/>
          <w:sz w:val="28"/>
          <w:szCs w:val="28"/>
          <w:lang w:bidi="ar-BH"/>
        </w:rPr>
        <w:t>ALT</w:t>
      </w:r>
      <w:r w:rsidRPr="008938C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 xml:space="preserve"> و </w:t>
      </w:r>
      <w:r w:rsidRPr="008938C9">
        <w:rPr>
          <w:rFonts w:ascii="Times New Roman" w:eastAsia="Times New Roman" w:hAnsi="Times New Roman" w:cs="Times New Roman"/>
          <w:sz w:val="28"/>
          <w:szCs w:val="28"/>
          <w:lang w:bidi="ar-BH"/>
        </w:rPr>
        <w:t>AST</w:t>
      </w:r>
      <w:r w:rsidRPr="008938C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 xml:space="preserve"> خاصة فى حالة الجرعات المتتالية بالمقارنة مع الجرعة الاحادبة</w:t>
      </w:r>
    </w:p>
    <w:p w:rsidR="008938C9" w:rsidRPr="008938C9" w:rsidRDefault="008938C9" w:rsidP="008938C9">
      <w:pPr>
        <w:spacing w:after="0" w:line="360" w:lineRule="auto"/>
        <w:ind w:left="-516"/>
        <w:jc w:val="both"/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</w:pPr>
    </w:p>
    <w:p w:rsidR="008938C9" w:rsidRPr="008938C9" w:rsidRDefault="008938C9" w:rsidP="008938C9">
      <w:pPr>
        <w:spacing w:after="0" w:line="360" w:lineRule="auto"/>
        <w:ind w:left="-516"/>
        <w:jc w:val="both"/>
        <w:rPr>
          <w:rFonts w:ascii="Times New Roman" w:eastAsia="Times New Roman" w:hAnsi="Times New Roman" w:cs="Times New Roman"/>
          <w:sz w:val="28"/>
          <w:szCs w:val="28"/>
          <w:lang w:bidi="ar-BH"/>
        </w:rPr>
      </w:pPr>
      <w:r w:rsidRPr="008938C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 xml:space="preserve">وهذه النتائج تفيد ان هذه المواد المختبرة لها تاثير حمائى لكبد الفئران المتعرضة لمركب </w:t>
      </w:r>
      <w:r w:rsidRPr="008938C9">
        <w:rPr>
          <w:rFonts w:ascii="Times New Roman" w:eastAsia="Times New Roman" w:hAnsi="Times New Roman" w:cs="Times New Roman"/>
          <w:sz w:val="28"/>
          <w:szCs w:val="28"/>
          <w:lang w:bidi="ar-BH"/>
        </w:rPr>
        <w:t>CCl4</w:t>
      </w:r>
      <w:r w:rsidRPr="008938C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 xml:space="preserve">. وقد يرجع هذا التاثير الحمائى لهذه المواد الى ان لها تاثير مضاد للاكسدة </w:t>
      </w:r>
    </w:p>
    <w:p w:rsidR="008938C9" w:rsidRPr="008938C9" w:rsidRDefault="008938C9" w:rsidP="008938C9">
      <w:pPr>
        <w:spacing w:after="0" w:line="500" w:lineRule="exact"/>
        <w:ind w:right="-737"/>
        <w:jc w:val="lowKashida"/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bidi="ar-BH"/>
        </w:rPr>
      </w:pPr>
    </w:p>
    <w:p w:rsidR="008938C9" w:rsidRPr="008938C9" w:rsidRDefault="008938C9" w:rsidP="008938C9">
      <w:pPr>
        <w:spacing w:after="0" w:line="500" w:lineRule="exact"/>
        <w:ind w:right="-737"/>
        <w:jc w:val="lowKashida"/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</w:rPr>
      </w:pPr>
    </w:p>
    <w:p w:rsidR="00A912F8" w:rsidRDefault="00A912F8">
      <w:bookmarkStart w:id="0" w:name="_GoBack"/>
      <w:bookmarkEnd w:id="0"/>
    </w:p>
    <w:sectPr w:rsidR="00A912F8" w:rsidSect="00381E5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tisse ITC"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JasmineUPC">
    <w:charset w:val="00"/>
    <w:family w:val="roman"/>
    <w:pitch w:val="variable"/>
    <w:sig w:usb0="01000007" w:usb1="00000002" w:usb2="00000000" w:usb3="00000000" w:csb0="0001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C9"/>
    <w:rsid w:val="00381E53"/>
    <w:rsid w:val="008938C9"/>
    <w:rsid w:val="00A9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</dc:creator>
  <cp:lastModifiedBy>fg</cp:lastModifiedBy>
  <cp:revision>1</cp:revision>
  <dcterms:created xsi:type="dcterms:W3CDTF">2018-09-27T18:26:00Z</dcterms:created>
  <dcterms:modified xsi:type="dcterms:W3CDTF">2018-09-27T18:27:00Z</dcterms:modified>
</cp:coreProperties>
</file>