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D2" w:rsidRPr="00DC0504" w:rsidRDefault="008240D2" w:rsidP="00E06D3D">
      <w:pPr>
        <w:bidi w:val="0"/>
        <w:jc w:val="center"/>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 xml:space="preserve">The extent to which the Egyptian auditors realize the impact of </w:t>
      </w:r>
      <w:r>
        <w:rPr>
          <w:rFonts w:ascii="Times New Roman" w:hAnsi="Times New Roman" w:cs="Times New Roman"/>
          <w:b/>
          <w:bCs/>
          <w:sz w:val="28"/>
          <w:szCs w:val="28"/>
          <w:u w:val="single"/>
        </w:rPr>
        <w:t xml:space="preserve">changing </w:t>
      </w:r>
      <w:r w:rsidRPr="00DC0504">
        <w:rPr>
          <w:rFonts w:ascii="Times New Roman" w:hAnsi="Times New Roman" w:cs="Times New Roman"/>
          <w:b/>
          <w:bCs/>
          <w:sz w:val="28"/>
          <w:szCs w:val="28"/>
          <w:u w:val="single"/>
        </w:rPr>
        <w:t xml:space="preserve"> some of international auditing standards of disclosure on their assessment of audit risk - a field study</w:t>
      </w:r>
    </w:p>
    <w:p w:rsidR="008240D2" w:rsidRPr="00DC0504" w:rsidRDefault="008240D2" w:rsidP="000266DA">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objectives</w:t>
      </w:r>
      <w:r w:rsidRPr="00DC0504">
        <w:rPr>
          <w:rFonts w:ascii="Times New Roman" w:hAnsi="Times New Roman" w:cs="Times New Roman"/>
          <w:b/>
          <w:bCs/>
          <w:sz w:val="28"/>
          <w:szCs w:val="28"/>
          <w:u w:val="single"/>
          <w:rtl/>
        </w:rPr>
        <w:t>:</w:t>
      </w:r>
    </w:p>
    <w:p w:rsidR="008240D2" w:rsidRPr="00DC0504" w:rsidRDefault="008240D2" w:rsidP="0088026A">
      <w:pPr>
        <w:bidi w:val="0"/>
        <w:jc w:val="both"/>
        <w:rPr>
          <w:rFonts w:ascii="Times New Roman" w:hAnsi="Times New Roman" w:cs="Times New Roman"/>
          <w:sz w:val="28"/>
          <w:szCs w:val="28"/>
        </w:rPr>
      </w:pPr>
      <w:r w:rsidRPr="00DC0504">
        <w:rPr>
          <w:rFonts w:ascii="Times New Roman" w:hAnsi="Times New Roman" w:cs="Times New Roman"/>
          <w:sz w:val="28"/>
          <w:szCs w:val="28"/>
        </w:rPr>
        <w:t>The research aimed t</w:t>
      </w:r>
      <w:r>
        <w:rPr>
          <w:rFonts w:ascii="Times New Roman" w:hAnsi="Times New Roman" w:cs="Times New Roman"/>
          <w:sz w:val="28"/>
          <w:szCs w:val="28"/>
        </w:rPr>
        <w:t>o</w:t>
      </w:r>
      <w:r w:rsidRPr="00DC0504">
        <w:rPr>
          <w:rFonts w:ascii="Times New Roman" w:hAnsi="Times New Roman" w:cs="Times New Roman"/>
          <w:sz w:val="28"/>
          <w:szCs w:val="28"/>
        </w:rPr>
        <w:t xml:space="preserve"> display and analyz</w:t>
      </w:r>
      <w:r>
        <w:rPr>
          <w:rFonts w:ascii="Times New Roman" w:hAnsi="Times New Roman" w:cs="Times New Roman"/>
          <w:sz w:val="28"/>
          <w:szCs w:val="28"/>
        </w:rPr>
        <w:t>e</w:t>
      </w:r>
      <w:r w:rsidRPr="00DC0504">
        <w:rPr>
          <w:rFonts w:ascii="Times New Roman" w:hAnsi="Times New Roman" w:cs="Times New Roman"/>
          <w:sz w:val="28"/>
          <w:szCs w:val="28"/>
        </w:rPr>
        <w:t xml:space="preserve"> of the most important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international audit standards to cope with the expansion of the disclosure concept .As well as identifying and studying the impact of these </w:t>
      </w:r>
      <w:r>
        <w:rPr>
          <w:rFonts w:ascii="Times New Roman" w:hAnsi="Times New Roman" w:cs="Times New Roman"/>
          <w:sz w:val="28"/>
          <w:szCs w:val="28"/>
        </w:rPr>
        <w:t xml:space="preserve">changes </w:t>
      </w:r>
      <w:r w:rsidRPr="00DC0504">
        <w:rPr>
          <w:rFonts w:ascii="Times New Roman" w:hAnsi="Times New Roman" w:cs="Times New Roman"/>
          <w:sz w:val="28"/>
          <w:szCs w:val="28"/>
        </w:rPr>
        <w:t xml:space="preserve">on the provisions and responsibilities of auditors regarding audit risks.  Finally, measuring the extent to which the Egyptian auditors realize the impact of </w:t>
      </w:r>
      <w:r>
        <w:rPr>
          <w:rFonts w:ascii="Times New Roman" w:hAnsi="Times New Roman" w:cs="Times New Roman"/>
          <w:sz w:val="28"/>
          <w:szCs w:val="28"/>
        </w:rPr>
        <w:t>changing</w:t>
      </w:r>
      <w:r w:rsidRPr="00DC0504">
        <w:rPr>
          <w:rFonts w:ascii="Times New Roman" w:hAnsi="Times New Roman" w:cs="Times New Roman"/>
          <w:sz w:val="28"/>
          <w:szCs w:val="28"/>
        </w:rPr>
        <w:t xml:space="preserve"> some of the international auditing standards of disclosure on their assessment of audit risk </w:t>
      </w:r>
    </w:p>
    <w:p w:rsidR="008240D2" w:rsidRPr="00DC0504" w:rsidRDefault="008240D2" w:rsidP="00B52A10">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problem</w:t>
      </w:r>
    </w:p>
    <w:p w:rsidR="008240D2" w:rsidRPr="00E06D3D" w:rsidRDefault="008240D2" w:rsidP="00E06D3D">
      <w:pPr>
        <w:bidi w:val="0"/>
        <w:jc w:val="both"/>
        <w:rPr>
          <w:rFonts w:ascii="Times New Roman" w:hAnsi="Times New Roman" w:cs="Times New Roman"/>
          <w:sz w:val="28"/>
          <w:szCs w:val="28"/>
        </w:rPr>
      </w:pPr>
      <w:r>
        <w:rPr>
          <w:rFonts w:ascii="Times New Roman" w:hAnsi="Times New Roman" w:cs="Times New Roman"/>
          <w:sz w:val="28"/>
          <w:szCs w:val="28"/>
        </w:rPr>
        <w:t xml:space="preserve">The research problem has been formulated in the form of the following questions: </w:t>
      </w:r>
    </w:p>
    <w:p w:rsidR="008240D2" w:rsidRPr="00DC0504" w:rsidRDefault="008240D2" w:rsidP="00E06D3D">
      <w:pPr>
        <w:pStyle w:val="ListParagraph"/>
        <w:numPr>
          <w:ilvl w:val="0"/>
          <w:numId w:val="5"/>
        </w:numPr>
        <w:bidi w:val="0"/>
        <w:jc w:val="both"/>
        <w:rPr>
          <w:rFonts w:ascii="Times New Roman" w:hAnsi="Times New Roman" w:cs="Times New Roman"/>
          <w:sz w:val="28"/>
          <w:szCs w:val="28"/>
        </w:rPr>
      </w:pPr>
      <w:r w:rsidRPr="00DC0504">
        <w:rPr>
          <w:rFonts w:ascii="Times New Roman" w:hAnsi="Times New Roman" w:cs="Times New Roman"/>
          <w:sz w:val="28"/>
          <w:szCs w:val="28"/>
        </w:rPr>
        <w:t>What are the main motives of the auditing standards</w:t>
      </w:r>
      <w:r w:rsidRPr="00445C63">
        <w:t xml:space="preserve"> </w:t>
      </w:r>
      <w:r>
        <w:rPr>
          <w:rFonts w:ascii="Times New Roman" w:hAnsi="Times New Roman" w:cs="Times New Roman"/>
          <w:sz w:val="28"/>
          <w:szCs w:val="28"/>
        </w:rPr>
        <w:t xml:space="preserve">Board </w:t>
      </w:r>
      <w:r w:rsidRPr="00DC0504">
        <w:rPr>
          <w:rFonts w:ascii="Times New Roman" w:hAnsi="Times New Roman" w:cs="Times New Roman"/>
          <w:sz w:val="28"/>
          <w:szCs w:val="28"/>
        </w:rPr>
        <w:t xml:space="preserve">and </w:t>
      </w:r>
      <w:r>
        <w:rPr>
          <w:rFonts w:ascii="Times New Roman" w:hAnsi="Times New Roman" w:cs="Times New Roman"/>
          <w:sz w:val="28"/>
          <w:szCs w:val="28"/>
        </w:rPr>
        <w:t xml:space="preserve">IIASB </w:t>
      </w:r>
      <w:r w:rsidRPr="00DC0504">
        <w:rPr>
          <w:rFonts w:ascii="Times New Roman" w:hAnsi="Times New Roman" w:cs="Times New Roman"/>
          <w:sz w:val="28"/>
          <w:szCs w:val="28"/>
        </w:rPr>
        <w:t xml:space="preserve">to make some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of the international auditing standards?</w:t>
      </w:r>
    </w:p>
    <w:p w:rsidR="008240D2" w:rsidRPr="00DC0504" w:rsidRDefault="008240D2" w:rsidP="00E06D3D">
      <w:pPr>
        <w:pStyle w:val="ListParagraph"/>
        <w:numPr>
          <w:ilvl w:val="0"/>
          <w:numId w:val="5"/>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What are the most important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w:t>
      </w:r>
    </w:p>
    <w:p w:rsidR="008240D2" w:rsidRPr="00DC0504" w:rsidRDefault="008240D2" w:rsidP="0088026A">
      <w:pPr>
        <w:pStyle w:val="ListParagraph"/>
        <w:numPr>
          <w:ilvl w:val="0"/>
          <w:numId w:val="5"/>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What are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from the perspective of the concepts of materiality and audit risk?</w:t>
      </w:r>
    </w:p>
    <w:p w:rsidR="008240D2" w:rsidRPr="00DC0504" w:rsidRDefault="008240D2" w:rsidP="00E06D3D">
      <w:pPr>
        <w:pStyle w:val="ListParagraph"/>
        <w:numPr>
          <w:ilvl w:val="0"/>
          <w:numId w:val="5"/>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What are the implications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the ten international auditing standards on the provisions and responsibilities of the auditor regarding the audit risk?</w:t>
      </w:r>
    </w:p>
    <w:p w:rsidR="008240D2" w:rsidRPr="00DC0504" w:rsidRDefault="008240D2" w:rsidP="00E06D3D">
      <w:pPr>
        <w:pStyle w:val="ListParagraph"/>
        <w:numPr>
          <w:ilvl w:val="0"/>
          <w:numId w:val="5"/>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What are the mechanisms that support the Egyptian auditors </w:t>
      </w:r>
      <w:r w:rsidRPr="00DC0504">
        <w:rPr>
          <w:rFonts w:ascii="Times New Roman" w:hAnsi="Times New Roman" w:cs="Times New Roman"/>
          <w:sz w:val="28"/>
          <w:szCs w:val="28"/>
          <w:lang w:bidi="ar-EG"/>
        </w:rPr>
        <w:t>to adapt with the</w:t>
      </w:r>
      <w:r w:rsidRPr="00DC0504">
        <w:rPr>
          <w:rFonts w:ascii="Times New Roman" w:hAnsi="Times New Roman" w:cs="Times New Roman"/>
          <w:sz w:val="28"/>
          <w:szCs w:val="28"/>
        </w:rPr>
        <w:t xml:space="preserv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in the ten international auditing standards?</w:t>
      </w:r>
    </w:p>
    <w:p w:rsidR="008240D2" w:rsidRPr="00DC0504" w:rsidRDefault="008240D2" w:rsidP="009C22F2">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Importance</w:t>
      </w:r>
    </w:p>
    <w:p w:rsidR="008240D2" w:rsidRPr="00DC0504" w:rsidRDefault="008240D2" w:rsidP="00E06D3D">
      <w:p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importance and motives of research derived from both academic and practical sides, for the academic side; there is a scarcity in research related to research under study. On the practical side,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will lead to expand the concept of disclosure on one hand, and its repercussions on the provisions and responsibilities of the auditor regarding audit risk. On the other hand, this of course will lead to the need to cope with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by the auditors, through their knowledge and understanding of the impact of these </w:t>
      </w:r>
      <w:r>
        <w:rPr>
          <w:rFonts w:ascii="Times New Roman" w:hAnsi="Times New Roman" w:cs="Times New Roman"/>
          <w:sz w:val="28"/>
          <w:szCs w:val="28"/>
        </w:rPr>
        <w:t>changes</w:t>
      </w:r>
      <w:r w:rsidRPr="00DC0504">
        <w:rPr>
          <w:rFonts w:ascii="Times New Roman" w:hAnsi="Times New Roman" w:cs="Times New Roman"/>
          <w:sz w:val="28"/>
          <w:szCs w:val="28"/>
        </w:rPr>
        <w:t>.</w:t>
      </w:r>
    </w:p>
    <w:p w:rsidR="008240D2" w:rsidRPr="00DC0504" w:rsidRDefault="008240D2" w:rsidP="000266DA">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 xml:space="preserve">Research hypotheses </w:t>
      </w:r>
    </w:p>
    <w:p w:rsidR="008240D2" w:rsidRPr="00DC0504" w:rsidRDefault="008240D2" w:rsidP="0088026A">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 xml:space="preserve">The research hypotheses were derived, in theory, </w:t>
      </w:r>
      <w:r>
        <w:rPr>
          <w:rFonts w:ascii="Times New Roman" w:hAnsi="Times New Roman" w:cs="Times New Roman"/>
          <w:b/>
          <w:bCs/>
          <w:sz w:val="28"/>
          <w:szCs w:val="28"/>
          <w:u w:val="single"/>
        </w:rPr>
        <w:t>Filed</w:t>
      </w:r>
      <w:r w:rsidRPr="00DC0504">
        <w:rPr>
          <w:rFonts w:ascii="Times New Roman" w:hAnsi="Times New Roman" w:cs="Times New Roman"/>
          <w:b/>
          <w:bCs/>
          <w:sz w:val="28"/>
          <w:szCs w:val="28"/>
          <w:u w:val="single"/>
        </w:rPr>
        <w:t xml:space="preserve"> testing in the following</w:t>
      </w:r>
    </w:p>
    <w:p w:rsidR="008240D2" w:rsidRPr="00DC0504" w:rsidRDefault="008240D2" w:rsidP="00E06D3D">
      <w:pPr>
        <w:pStyle w:val="ListParagraph"/>
        <w:numPr>
          <w:ilvl w:val="0"/>
          <w:numId w:val="12"/>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H1: the majority of the Egyptian auditors accept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of the international auditing standards to expand the concept of disclosure in the financial statements.</w:t>
      </w:r>
    </w:p>
    <w:p w:rsidR="008240D2" w:rsidRPr="00DC0504" w:rsidRDefault="008240D2" w:rsidP="00E06D3D">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H1/1: The degree of acceptance of the majority of Egyptian auditors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varies according to the auditor's experience.</w:t>
      </w:r>
    </w:p>
    <w:p w:rsidR="008240D2" w:rsidRPr="00DC0504" w:rsidRDefault="008240D2" w:rsidP="00E06D3D">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H1/2: The degree of acceptance of the majority of Egyptian auditors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doesn't vary according to the standard under </w:t>
      </w:r>
      <w:r>
        <w:rPr>
          <w:rFonts w:ascii="Times New Roman" w:hAnsi="Times New Roman" w:cs="Times New Roman"/>
          <w:sz w:val="28"/>
          <w:szCs w:val="28"/>
        </w:rPr>
        <w:t>change</w:t>
      </w:r>
      <w:r w:rsidRPr="00DC0504">
        <w:rPr>
          <w:rFonts w:ascii="Times New Roman" w:hAnsi="Times New Roman" w:cs="Times New Roman"/>
          <w:sz w:val="28"/>
          <w:szCs w:val="28"/>
          <w:lang w:bidi="ar-EG"/>
        </w:rPr>
        <w:t>.</w:t>
      </w:r>
    </w:p>
    <w:p w:rsidR="008240D2" w:rsidRPr="00DC0504" w:rsidRDefault="008240D2" w:rsidP="00E06D3D">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H2: the majority of Egyptian auditors realize the expected effects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on some their professional judgments.</w:t>
      </w:r>
    </w:p>
    <w:p w:rsidR="008240D2" w:rsidRPr="00DC0504" w:rsidRDefault="008240D2" w:rsidP="00E06D3D">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H2/1: the degree of realization of the majority of Egyptian auditor's expected effects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on some their professional judgments varies according to their experience  </w:t>
      </w:r>
    </w:p>
    <w:p w:rsidR="008240D2" w:rsidRPr="00DC0504" w:rsidRDefault="008240D2" w:rsidP="00E06D3D">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H3: the majority of Egyptian auditors accept the proposed mechanisms to support their ability to comply with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concept of disclosure in the financial statements.</w:t>
      </w:r>
    </w:p>
    <w:p w:rsidR="008240D2" w:rsidRPr="00DC0504" w:rsidRDefault="008240D2" w:rsidP="0077229B">
      <w:pPr>
        <w:pStyle w:val="ListParagraph"/>
        <w:numPr>
          <w:ilvl w:val="0"/>
          <w:numId w:val="12"/>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H3/1: the degree of acceptance of the majority of Egyptian auditors of the proposed mechanisms to support their ability to comply with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varies according to their experience. </w:t>
      </w:r>
    </w:p>
    <w:p w:rsidR="008240D2" w:rsidRPr="00DC0504" w:rsidRDefault="008240D2" w:rsidP="008A7123">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plan</w:t>
      </w:r>
    </w:p>
    <w:p w:rsidR="008240D2" w:rsidRPr="00DC0504" w:rsidRDefault="008240D2" w:rsidP="00680869">
      <w:pPr>
        <w:bidi w:val="0"/>
        <w:jc w:val="both"/>
        <w:rPr>
          <w:rFonts w:ascii="Times New Roman" w:hAnsi="Times New Roman" w:cs="Times New Roman"/>
          <w:sz w:val="28"/>
          <w:szCs w:val="28"/>
        </w:rPr>
      </w:pPr>
      <w:r w:rsidRPr="00DC0504">
        <w:rPr>
          <w:rFonts w:ascii="Times New Roman" w:hAnsi="Times New Roman" w:cs="Times New Roman"/>
          <w:sz w:val="28"/>
          <w:szCs w:val="28"/>
        </w:rPr>
        <w:t>To address the problem of the research in a logical manner and in accordance with its objectives, the research plan was as follows</w:t>
      </w:r>
      <w:r w:rsidRPr="00DC0504">
        <w:rPr>
          <w:rFonts w:ascii="Times New Roman" w:hAnsi="Times New Roman" w:cs="Times New Roman"/>
          <w:sz w:val="28"/>
          <w:szCs w:val="28"/>
          <w:rtl/>
          <w:lang w:bidi="ar-EG"/>
        </w:rPr>
        <w:t>:</w:t>
      </w:r>
    </w:p>
    <w:p w:rsidR="008240D2" w:rsidRPr="00DC0504" w:rsidRDefault="008240D2" w:rsidP="0077229B">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motives of the auditing standards </w:t>
      </w:r>
      <w:r>
        <w:rPr>
          <w:rFonts w:ascii="Times New Roman" w:hAnsi="Times New Roman" w:cs="Times New Roman"/>
          <w:sz w:val="28"/>
          <w:szCs w:val="28"/>
        </w:rPr>
        <w:t xml:space="preserve">Board </w:t>
      </w:r>
      <w:r w:rsidRPr="00DC0504">
        <w:rPr>
          <w:rFonts w:ascii="Times New Roman" w:hAnsi="Times New Roman" w:cs="Times New Roman"/>
          <w:sz w:val="28"/>
          <w:szCs w:val="28"/>
        </w:rPr>
        <w:t xml:space="preserve">and international </w:t>
      </w:r>
      <w:r>
        <w:rPr>
          <w:rFonts w:ascii="Times New Roman" w:hAnsi="Times New Roman" w:cs="Times New Roman"/>
          <w:sz w:val="28"/>
          <w:szCs w:val="28"/>
        </w:rPr>
        <w:t xml:space="preserve">Auditing Assurance Standards Board </w:t>
      </w:r>
      <w:r w:rsidRPr="00DC0504">
        <w:rPr>
          <w:rFonts w:ascii="Times New Roman" w:hAnsi="Times New Roman" w:cs="Times New Roman"/>
          <w:sz w:val="28"/>
          <w:szCs w:val="28"/>
        </w:rPr>
        <w:t xml:space="preserve">to make some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of the international auditing standards</w:t>
      </w:r>
    </w:p>
    <w:p w:rsidR="008240D2" w:rsidRPr="00DC0504" w:rsidRDefault="008240D2" w:rsidP="0077229B">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in some international audit standards</w:t>
      </w:r>
      <w:r w:rsidRPr="00DC0504">
        <w:rPr>
          <w:rFonts w:ascii="Times New Roman" w:hAnsi="Times New Roman" w:cs="Times New Roman"/>
          <w:sz w:val="28"/>
          <w:szCs w:val="28"/>
          <w:rtl/>
        </w:rPr>
        <w:t>.</w:t>
      </w:r>
    </w:p>
    <w:p w:rsidR="008240D2" w:rsidRPr="00DC0504" w:rsidRDefault="008240D2" w:rsidP="0077229B">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from the perspective of the concepts of materiality and audit risk</w:t>
      </w:r>
    </w:p>
    <w:p w:rsidR="008240D2" w:rsidRPr="00DC0504" w:rsidRDefault="008240D2" w:rsidP="0077229B">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implications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the ten international auditing standards on the provisions and responsibilities of the auditor regarding the audit risk</w:t>
      </w:r>
    </w:p>
    <w:p w:rsidR="008240D2" w:rsidRPr="00DC0504" w:rsidRDefault="008240D2" w:rsidP="0077229B">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mechanisms that support the Egyptian auditors to adapt with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in the ten international auditing standard</w:t>
      </w:r>
    </w:p>
    <w:p w:rsidR="008240D2" w:rsidRPr="00DC0504" w:rsidRDefault="008240D2" w:rsidP="00E06CA5">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A summary of the theoretical study and deriving research hypotheses</w:t>
      </w:r>
      <w:r w:rsidRPr="00DC0504">
        <w:rPr>
          <w:rFonts w:ascii="Times New Roman" w:hAnsi="Times New Roman" w:cs="Times New Roman"/>
          <w:sz w:val="28"/>
          <w:szCs w:val="28"/>
          <w:rtl/>
        </w:rPr>
        <w:t xml:space="preserve"> </w:t>
      </w:r>
    </w:p>
    <w:p w:rsidR="008240D2" w:rsidRPr="00DC0504" w:rsidRDefault="008240D2" w:rsidP="00E06CA5">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research methodology and tools</w:t>
      </w:r>
      <w:r w:rsidRPr="00DC0504">
        <w:rPr>
          <w:rFonts w:ascii="Times New Roman" w:hAnsi="Times New Roman" w:cs="Times New Roman"/>
          <w:sz w:val="28"/>
          <w:szCs w:val="28"/>
          <w:rtl/>
        </w:rPr>
        <w:t xml:space="preserve"> </w:t>
      </w:r>
    </w:p>
    <w:p w:rsidR="008240D2" w:rsidRPr="00DC0504" w:rsidRDefault="008240D2" w:rsidP="00E06CA5">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the research findings  and answering  its questions</w:t>
      </w:r>
      <w:r w:rsidRPr="00DC0504">
        <w:rPr>
          <w:rFonts w:ascii="Times New Roman" w:hAnsi="Times New Roman" w:cs="Times New Roman"/>
          <w:sz w:val="28"/>
          <w:szCs w:val="28"/>
          <w:rtl/>
        </w:rPr>
        <w:t xml:space="preserve"> </w:t>
      </w:r>
    </w:p>
    <w:p w:rsidR="008240D2" w:rsidRPr="00DC0504" w:rsidRDefault="008240D2" w:rsidP="00E06CA5">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research recommendations</w:t>
      </w:r>
    </w:p>
    <w:p w:rsidR="008240D2" w:rsidRPr="00DC0504" w:rsidRDefault="008240D2" w:rsidP="009F6878">
      <w:pPr>
        <w:pStyle w:val="ListParagraph"/>
        <w:numPr>
          <w:ilvl w:val="0"/>
          <w:numId w:val="7"/>
        </w:numPr>
        <w:bidi w:val="0"/>
        <w:jc w:val="both"/>
        <w:rPr>
          <w:rFonts w:ascii="Times New Roman" w:hAnsi="Times New Roman" w:cs="Times New Roman"/>
          <w:sz w:val="28"/>
          <w:szCs w:val="28"/>
        </w:rPr>
      </w:pPr>
      <w:r w:rsidRPr="00DC0504">
        <w:rPr>
          <w:rFonts w:ascii="Times New Roman" w:hAnsi="Times New Roman" w:cs="Times New Roman"/>
          <w:sz w:val="28"/>
          <w:szCs w:val="28"/>
        </w:rPr>
        <w:t>fields  of future research</w:t>
      </w:r>
    </w:p>
    <w:p w:rsidR="008240D2" w:rsidRPr="00DC0504" w:rsidRDefault="008240D2" w:rsidP="000C5A70">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Methodology</w:t>
      </w:r>
    </w:p>
    <w:p w:rsidR="008240D2" w:rsidRPr="00DC0504" w:rsidRDefault="008240D2" w:rsidP="0077229B">
      <w:pPr>
        <w:bidi w:val="0"/>
        <w:jc w:val="both"/>
        <w:rPr>
          <w:rFonts w:ascii="Times New Roman" w:hAnsi="Times New Roman" w:cs="Times New Roman"/>
          <w:sz w:val="28"/>
          <w:szCs w:val="28"/>
          <w:lang w:bidi="ar-EG"/>
        </w:rPr>
      </w:pPr>
      <w:r w:rsidRPr="00DC0504">
        <w:rPr>
          <w:rFonts w:ascii="Times New Roman" w:hAnsi="Times New Roman" w:cs="Times New Roman"/>
          <w:sz w:val="28"/>
          <w:szCs w:val="28"/>
        </w:rPr>
        <w:t xml:space="preserve">The researcher conducted a theoretical study; the study reviewed the most important motives of the auditing standards </w:t>
      </w:r>
      <w:r>
        <w:rPr>
          <w:rFonts w:ascii="Times New Roman" w:hAnsi="Times New Roman" w:cs="Times New Roman"/>
          <w:sz w:val="28"/>
          <w:szCs w:val="28"/>
        </w:rPr>
        <w:t xml:space="preserve">Board </w:t>
      </w:r>
      <w:r w:rsidRPr="00DC0504">
        <w:rPr>
          <w:rFonts w:ascii="Times New Roman" w:hAnsi="Times New Roman" w:cs="Times New Roman"/>
          <w:sz w:val="28"/>
          <w:szCs w:val="28"/>
        </w:rPr>
        <w:t xml:space="preserve">and International </w:t>
      </w:r>
      <w:r>
        <w:rPr>
          <w:rFonts w:ascii="Times New Roman" w:hAnsi="Times New Roman" w:cs="Times New Roman"/>
          <w:sz w:val="28"/>
          <w:szCs w:val="28"/>
        </w:rPr>
        <w:t xml:space="preserve"> Auditing Assurance Standards Board </w:t>
      </w:r>
      <w:r w:rsidRPr="00DC0504">
        <w:rPr>
          <w:rFonts w:ascii="Times New Roman" w:hAnsi="Times New Roman" w:cs="Times New Roman"/>
          <w:sz w:val="28"/>
          <w:szCs w:val="28"/>
        </w:rPr>
        <w:t xml:space="preserve">to issue such </w:t>
      </w:r>
      <w:r>
        <w:rPr>
          <w:rFonts w:ascii="Times New Roman" w:hAnsi="Times New Roman" w:cs="Times New Roman"/>
          <w:sz w:val="28"/>
          <w:szCs w:val="28"/>
        </w:rPr>
        <w:t>changes</w:t>
      </w:r>
      <w:r w:rsidRPr="00DC0504">
        <w:rPr>
          <w:rFonts w:ascii="Times New Roman" w:hAnsi="Times New Roman" w:cs="Times New Roman"/>
          <w:sz w:val="28"/>
          <w:szCs w:val="28"/>
        </w:rPr>
        <w:t xml:space="preserve">. As well as the review of the most important </w:t>
      </w:r>
      <w:r>
        <w:rPr>
          <w:rFonts w:ascii="Times New Roman" w:hAnsi="Times New Roman" w:cs="Times New Roman"/>
          <w:sz w:val="28"/>
          <w:szCs w:val="28"/>
        </w:rPr>
        <w:t>changes</w:t>
      </w:r>
      <w:r w:rsidRPr="00DC0504">
        <w:rPr>
          <w:rFonts w:ascii="Times New Roman" w:hAnsi="Times New Roman" w:cs="Times New Roman"/>
          <w:sz w:val="28"/>
          <w:szCs w:val="28"/>
        </w:rPr>
        <w:t xml:space="preserve"> in each standard, in addition to the most relevant academic studies .The researcher concluded that the concept of disclosure had been expanded to include non-financial disclosure such as disclosure of the risk, and evaluation of uncertainty, fair value models and other.  These disclosure items have an impact on financial statements, and the </w:t>
      </w:r>
      <w:r>
        <w:rPr>
          <w:rFonts w:ascii="Times New Roman" w:hAnsi="Times New Roman" w:cs="Times New Roman"/>
          <w:sz w:val="28"/>
          <w:szCs w:val="28"/>
        </w:rPr>
        <w:t>changes</w:t>
      </w:r>
      <w:r w:rsidRPr="00DC0504">
        <w:rPr>
          <w:rFonts w:ascii="Times New Roman" w:hAnsi="Times New Roman" w:cs="Times New Roman"/>
          <w:sz w:val="28"/>
          <w:szCs w:val="28"/>
        </w:rPr>
        <w:t xml:space="preserve"> allegations regarding the presentation and disclosure changed to match this </w:t>
      </w:r>
      <w:r>
        <w:rPr>
          <w:rFonts w:ascii="Times New Roman" w:hAnsi="Times New Roman" w:cs="Times New Roman"/>
          <w:sz w:val="28"/>
          <w:szCs w:val="28"/>
        </w:rPr>
        <w:t>changes</w:t>
      </w:r>
      <w:r w:rsidRPr="00DC0504">
        <w:rPr>
          <w:rFonts w:ascii="Times New Roman" w:hAnsi="Times New Roman" w:cs="Times New Roman"/>
          <w:sz w:val="28"/>
          <w:szCs w:val="28"/>
          <w:rtl/>
        </w:rPr>
        <w:t>.</w:t>
      </w:r>
    </w:p>
    <w:p w:rsidR="008240D2" w:rsidRPr="00DC0504" w:rsidRDefault="008240D2" w:rsidP="0077229B">
      <w:pPr>
        <w:bidi w:val="0"/>
        <w:ind w:left="360"/>
        <w:jc w:val="both"/>
        <w:rPr>
          <w:rFonts w:ascii="Times New Roman" w:hAnsi="Times New Roman" w:cs="Times New Roman"/>
          <w:sz w:val="28"/>
          <w:szCs w:val="28"/>
        </w:rPr>
      </w:pPr>
      <w:r w:rsidRPr="00DC0504">
        <w:rPr>
          <w:rFonts w:ascii="Times New Roman" w:hAnsi="Times New Roman" w:cs="Times New Roman"/>
          <w:sz w:val="28"/>
          <w:szCs w:val="28"/>
        </w:rPr>
        <w:t xml:space="preserve">It was the review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from the perspective of the concepts of materiality and audit risk and the implications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on the provisions and responsibilities of the auditor regarding the audit risk. The Research found that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will have inevitable consequences on the provisions of the Auditor assessments for audit risks, including business risk and risk of </w:t>
      </w:r>
      <w:r>
        <w:rPr>
          <w:rFonts w:ascii="Times New Roman" w:hAnsi="Times New Roman" w:cs="Times New Roman"/>
          <w:sz w:val="28"/>
          <w:szCs w:val="28"/>
        </w:rPr>
        <w:t>Engagement</w:t>
      </w:r>
      <w:r w:rsidRPr="00DC0504">
        <w:rPr>
          <w:rFonts w:ascii="Times New Roman" w:hAnsi="Times New Roman" w:cs="Times New Roman"/>
          <w:sz w:val="28"/>
          <w:szCs w:val="28"/>
          <w:rtl/>
        </w:rPr>
        <w:t>.</w:t>
      </w:r>
    </w:p>
    <w:p w:rsidR="008240D2" w:rsidRPr="00DC0504" w:rsidRDefault="008240D2" w:rsidP="0077229B">
      <w:pPr>
        <w:bidi w:val="0"/>
        <w:ind w:left="360"/>
        <w:jc w:val="both"/>
        <w:rPr>
          <w:rFonts w:ascii="Times New Roman" w:hAnsi="Times New Roman" w:cs="Times New Roman"/>
          <w:sz w:val="28"/>
          <w:szCs w:val="28"/>
        </w:rPr>
      </w:pPr>
      <w:r w:rsidRPr="00DC0504">
        <w:rPr>
          <w:rFonts w:ascii="Times New Roman" w:hAnsi="Times New Roman" w:cs="Times New Roman"/>
          <w:sz w:val="28"/>
          <w:szCs w:val="28"/>
        </w:rPr>
        <w:t xml:space="preserve">Finally, it was the review of the mechanisms that support the Egyptian auditors to adapt with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in some of the international auditing standards. It was concluded that the Egyptian auditors need to activate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through developing themselves professionally. As well as a similar development in environment of professional practice, particularly with regard to the </w:t>
      </w:r>
      <w:r>
        <w:rPr>
          <w:rFonts w:ascii="Times New Roman" w:hAnsi="Times New Roman" w:cs="Times New Roman"/>
          <w:sz w:val="28"/>
          <w:szCs w:val="28"/>
        </w:rPr>
        <w:t>change</w:t>
      </w:r>
      <w:r w:rsidRPr="00DC0504">
        <w:rPr>
          <w:rFonts w:ascii="Times New Roman" w:hAnsi="Times New Roman" w:cs="Times New Roman"/>
          <w:sz w:val="28"/>
          <w:szCs w:val="28"/>
        </w:rPr>
        <w:t xml:space="preserve"> of Egyptian Audit Standards and support of accounting departments for professionals in the design and implementation of professional development programs.</w:t>
      </w:r>
      <w:r w:rsidRPr="007567F3">
        <w:rPr>
          <w:lang w:bidi="ar-EG"/>
        </w:rPr>
        <w:t xml:space="preserve"> </w:t>
      </w:r>
      <w:r w:rsidRPr="00DC0504">
        <w:rPr>
          <w:rFonts w:ascii="Times New Roman" w:hAnsi="Times New Roman" w:cs="Times New Roman"/>
          <w:sz w:val="28"/>
          <w:szCs w:val="28"/>
        </w:rPr>
        <w:t xml:space="preserve">And thus hypotheses were derived. </w:t>
      </w:r>
    </w:p>
    <w:p w:rsidR="008240D2" w:rsidRPr="00DC0504" w:rsidRDefault="008240D2" w:rsidP="0088026A">
      <w:pPr>
        <w:bidi w:val="0"/>
        <w:jc w:val="both"/>
        <w:rPr>
          <w:rFonts w:ascii="Times New Roman" w:hAnsi="Times New Roman" w:cs="Times New Roman"/>
          <w:sz w:val="28"/>
          <w:szCs w:val="28"/>
          <w:rtl/>
        </w:rPr>
      </w:pPr>
      <w:r w:rsidRPr="00DC0504">
        <w:rPr>
          <w:rFonts w:ascii="Times New Roman" w:hAnsi="Times New Roman" w:cs="Times New Roman"/>
          <w:sz w:val="28"/>
          <w:szCs w:val="28"/>
        </w:rPr>
        <w:t>The field study aimed t</w:t>
      </w:r>
      <w:r>
        <w:rPr>
          <w:rFonts w:ascii="Times New Roman" w:hAnsi="Times New Roman" w:cs="Times New Roman"/>
          <w:sz w:val="28"/>
          <w:szCs w:val="28"/>
        </w:rPr>
        <w:t>o</w:t>
      </w:r>
      <w:r w:rsidRPr="00DC0504">
        <w:rPr>
          <w:rFonts w:ascii="Times New Roman" w:hAnsi="Times New Roman" w:cs="Times New Roman"/>
          <w:sz w:val="28"/>
          <w:szCs w:val="28"/>
        </w:rPr>
        <w:t xml:space="preserve"> identify the extent to which the Egyptian auditors realize the impact of modifying some of international auditing standards .And the impact of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on their professional </w:t>
      </w:r>
      <w:r>
        <w:rPr>
          <w:rFonts w:ascii="Times New Roman" w:hAnsi="Times New Roman" w:cs="Times New Roman"/>
          <w:sz w:val="28"/>
          <w:szCs w:val="28"/>
        </w:rPr>
        <w:t>Judgments</w:t>
      </w:r>
      <w:r w:rsidRPr="00DC0504">
        <w:rPr>
          <w:rFonts w:ascii="Times New Roman" w:hAnsi="Times New Roman" w:cs="Times New Roman"/>
          <w:sz w:val="28"/>
          <w:szCs w:val="28"/>
        </w:rPr>
        <w:t xml:space="preserve">. And the extent to which they accept these proposed mechanisms to support their ability to comply with these </w:t>
      </w:r>
      <w:r>
        <w:rPr>
          <w:rFonts w:ascii="Times New Roman" w:hAnsi="Times New Roman" w:cs="Times New Roman"/>
          <w:sz w:val="28"/>
          <w:szCs w:val="28"/>
        </w:rPr>
        <w:t>changes</w:t>
      </w:r>
      <w:r w:rsidRPr="00DC0504">
        <w:rPr>
          <w:rFonts w:ascii="Times New Roman" w:hAnsi="Times New Roman" w:cs="Times New Roman"/>
          <w:sz w:val="28"/>
          <w:szCs w:val="28"/>
        </w:rPr>
        <w:t>. The field study aimed t</w:t>
      </w:r>
      <w:r>
        <w:rPr>
          <w:rFonts w:ascii="Times New Roman" w:hAnsi="Times New Roman" w:cs="Times New Roman"/>
          <w:sz w:val="28"/>
          <w:szCs w:val="28"/>
        </w:rPr>
        <w:t>o</w:t>
      </w:r>
      <w:r w:rsidRPr="00DC0504">
        <w:rPr>
          <w:rFonts w:ascii="Times New Roman" w:hAnsi="Times New Roman" w:cs="Times New Roman"/>
          <w:sz w:val="28"/>
          <w:szCs w:val="28"/>
        </w:rPr>
        <w:t xml:space="preserve"> test research hypotheses. </w:t>
      </w:r>
    </w:p>
    <w:p w:rsidR="008240D2" w:rsidRDefault="008240D2" w:rsidP="00E325B3">
      <w:p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population of the study consists of auditors in accounting and auditing firms, and withdrawal of judgment sample from them , as the distribution of the questionnaire on the auditors, we excluded questionnaire lists that do not have the necessary conditions, the number of lists that were statistical analyzed are 100. </w:t>
      </w:r>
    </w:p>
    <w:p w:rsidR="008240D2" w:rsidRPr="00DC0504" w:rsidRDefault="008240D2" w:rsidP="0077229B">
      <w:pPr>
        <w:bidi w:val="0"/>
        <w:jc w:val="both"/>
        <w:rPr>
          <w:rFonts w:ascii="Times New Roman" w:hAnsi="Times New Roman" w:cs="Times New Roman"/>
          <w:sz w:val="28"/>
          <w:szCs w:val="28"/>
        </w:rPr>
      </w:pPr>
    </w:p>
    <w:p w:rsidR="008240D2" w:rsidRPr="00DC0504" w:rsidRDefault="008240D2" w:rsidP="009F6878">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The tools and procedures for the study consisted of</w:t>
      </w:r>
      <w:r w:rsidRPr="00DC0504">
        <w:rPr>
          <w:rFonts w:ascii="Times New Roman" w:hAnsi="Times New Roman" w:cs="Times New Roman"/>
          <w:b/>
          <w:bCs/>
          <w:sz w:val="28"/>
          <w:szCs w:val="28"/>
          <w:u w:val="single"/>
          <w:rtl/>
          <w:lang w:bidi="ar-EG"/>
        </w:rPr>
        <w:t>:</w:t>
      </w:r>
    </w:p>
    <w:p w:rsidR="008240D2" w:rsidRPr="00DC0504" w:rsidRDefault="008240D2" w:rsidP="00AD5A9D">
      <w:pPr>
        <w:pStyle w:val="ListParagraph"/>
        <w:numPr>
          <w:ilvl w:val="0"/>
          <w:numId w:val="8"/>
        </w:numPr>
        <w:bidi w:val="0"/>
        <w:rPr>
          <w:rFonts w:ascii="Times New Roman" w:hAnsi="Times New Roman" w:cs="Times New Roman"/>
          <w:sz w:val="28"/>
          <w:szCs w:val="28"/>
          <w:rtl/>
          <w:lang w:bidi="ar-EG"/>
        </w:rPr>
      </w:pPr>
      <w:r w:rsidRPr="00DC0504">
        <w:rPr>
          <w:rFonts w:ascii="Times New Roman" w:hAnsi="Times New Roman" w:cs="Times New Roman"/>
          <w:sz w:val="28"/>
          <w:szCs w:val="28"/>
        </w:rPr>
        <w:t>Selecting a sample of research of 100 Auditors'</w:t>
      </w:r>
      <w:r w:rsidRPr="00DC0504">
        <w:rPr>
          <w:rFonts w:ascii="Times New Roman" w:hAnsi="Times New Roman" w:cs="Times New Roman"/>
          <w:sz w:val="28"/>
          <w:szCs w:val="28"/>
          <w:rtl/>
        </w:rPr>
        <w:t>.</w:t>
      </w:r>
    </w:p>
    <w:p w:rsidR="008240D2" w:rsidRPr="00DC0504" w:rsidRDefault="008240D2" w:rsidP="0077229B">
      <w:pPr>
        <w:pStyle w:val="ListParagraph"/>
        <w:numPr>
          <w:ilvl w:val="0"/>
          <w:numId w:val="8"/>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questionnaire is containing required questions to be answered by the sample, and included questions from 2/1 to 2/10 on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of the international auditing standards. And it included questions from 3-1 to 3/10 on the impact of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on the professional provisions of the auditors. Finally, it included questions from 4/1 to 4/5 of the proposed mechanisms to support the ability of auditors to comply with such </w:t>
      </w:r>
      <w:r>
        <w:rPr>
          <w:rFonts w:ascii="Times New Roman" w:hAnsi="Times New Roman" w:cs="Times New Roman"/>
          <w:sz w:val="28"/>
          <w:szCs w:val="28"/>
        </w:rPr>
        <w:t>changes</w:t>
      </w:r>
      <w:r w:rsidRPr="00DC0504">
        <w:rPr>
          <w:rFonts w:ascii="Times New Roman" w:hAnsi="Times New Roman" w:cs="Times New Roman"/>
          <w:sz w:val="28"/>
          <w:szCs w:val="28"/>
        </w:rPr>
        <w:t>.</w:t>
      </w:r>
    </w:p>
    <w:p w:rsidR="008240D2" w:rsidRPr="00DC0504" w:rsidRDefault="008240D2" w:rsidP="000266DA">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With regard to the study variables are</w:t>
      </w:r>
      <w:r w:rsidRPr="00DC0504">
        <w:rPr>
          <w:rFonts w:ascii="Times New Roman" w:hAnsi="Times New Roman" w:cs="Times New Roman"/>
          <w:b/>
          <w:bCs/>
          <w:sz w:val="28"/>
          <w:szCs w:val="28"/>
          <w:u w:val="single"/>
          <w:rtl/>
        </w:rPr>
        <w:t>:</w:t>
      </w:r>
    </w:p>
    <w:p w:rsidR="008240D2" w:rsidRPr="00DC0504" w:rsidRDefault="008240D2" w:rsidP="00357302">
      <w:pPr>
        <w:tabs>
          <w:tab w:val="right" w:pos="8306"/>
        </w:tabs>
        <w:bidi w:val="0"/>
        <w:jc w:val="both"/>
        <w:rPr>
          <w:rFonts w:ascii="Times New Roman" w:hAnsi="Times New Roman" w:cs="Times New Roman"/>
          <w:sz w:val="28"/>
          <w:szCs w:val="28"/>
          <w:u w:val="single"/>
        </w:rPr>
      </w:pPr>
      <w:r w:rsidRPr="00DC0504">
        <w:rPr>
          <w:rFonts w:ascii="Times New Roman" w:hAnsi="Times New Roman" w:cs="Times New Roman"/>
          <w:sz w:val="28"/>
          <w:szCs w:val="28"/>
          <w:u w:val="single"/>
        </w:rPr>
        <w:t>A-The independent variables are</w:t>
      </w:r>
      <w:r w:rsidRPr="00DC0504">
        <w:rPr>
          <w:rFonts w:ascii="Times New Roman" w:hAnsi="Times New Roman" w:cs="Times New Roman"/>
          <w:sz w:val="28"/>
          <w:szCs w:val="28"/>
          <w:u w:val="single"/>
          <w:rtl/>
        </w:rPr>
        <w:t>:</w:t>
      </w:r>
    </w:p>
    <w:p w:rsidR="008240D2" w:rsidRPr="00DC0504" w:rsidRDefault="008240D2" w:rsidP="00273741">
      <w:pPr>
        <w:bidi w:val="0"/>
        <w:jc w:val="both"/>
        <w:rPr>
          <w:rFonts w:ascii="Times New Roman" w:hAnsi="Times New Roman" w:cs="Times New Roman"/>
          <w:sz w:val="28"/>
          <w:szCs w:val="28"/>
        </w:rPr>
      </w:pPr>
      <w:r w:rsidRPr="00DC0504">
        <w:rPr>
          <w:rFonts w:ascii="Times New Roman" w:hAnsi="Times New Roman" w:cs="Times New Roman"/>
          <w:sz w:val="28"/>
          <w:szCs w:val="28"/>
          <w:rtl/>
        </w:rPr>
        <w:t xml:space="preserve">- </w:t>
      </w:r>
      <w:r w:rsidRPr="00DC0504">
        <w:rPr>
          <w:rFonts w:ascii="Times New Roman" w:hAnsi="Times New Roman" w:cs="Times New Roman"/>
          <w:sz w:val="28"/>
          <w:szCs w:val="28"/>
        </w:rPr>
        <w:t xml:space="preserve">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international audit standards. It was measured by the </w:t>
      </w:r>
      <w:r>
        <w:rPr>
          <w:rFonts w:ascii="Times New Roman" w:hAnsi="Times New Roman" w:cs="Times New Roman"/>
          <w:sz w:val="28"/>
          <w:szCs w:val="28"/>
        </w:rPr>
        <w:t xml:space="preserve">Number and type </w:t>
      </w:r>
      <w:r w:rsidRPr="00DC0504">
        <w:rPr>
          <w:rFonts w:ascii="Times New Roman" w:hAnsi="Times New Roman" w:cs="Times New Roman"/>
          <w:sz w:val="28"/>
          <w:szCs w:val="28"/>
        </w:rPr>
        <w:t>of these amendments, according to their respective fields and presented to the study sample</w:t>
      </w:r>
      <w:r w:rsidRPr="00DC0504">
        <w:rPr>
          <w:rFonts w:ascii="Times New Roman" w:hAnsi="Times New Roman" w:cs="Times New Roman"/>
          <w:sz w:val="28"/>
          <w:szCs w:val="28"/>
          <w:rtl/>
        </w:rPr>
        <w:t>.</w:t>
      </w:r>
    </w:p>
    <w:p w:rsidR="008240D2" w:rsidRPr="00DC0504" w:rsidRDefault="008240D2" w:rsidP="0077229B">
      <w:pPr>
        <w:bidi w:val="0"/>
        <w:jc w:val="both"/>
        <w:rPr>
          <w:rFonts w:ascii="Times New Roman" w:hAnsi="Times New Roman" w:cs="Times New Roman"/>
          <w:sz w:val="28"/>
          <w:szCs w:val="28"/>
        </w:rPr>
      </w:pPr>
      <w:r w:rsidRPr="00DC0504">
        <w:rPr>
          <w:rFonts w:ascii="Times New Roman" w:hAnsi="Times New Roman" w:cs="Times New Roman"/>
          <w:sz w:val="28"/>
          <w:szCs w:val="28"/>
          <w:rtl/>
        </w:rPr>
        <w:t xml:space="preserve">- </w:t>
      </w:r>
      <w:r w:rsidRPr="00DC0504">
        <w:rPr>
          <w:rFonts w:ascii="Times New Roman" w:hAnsi="Times New Roman" w:cs="Times New Roman"/>
          <w:sz w:val="28"/>
          <w:szCs w:val="28"/>
        </w:rPr>
        <w:t xml:space="preserve">the Proposed mechanisms to support the ability of auditors to comply with the proposed </w:t>
      </w:r>
      <w:r>
        <w:rPr>
          <w:rFonts w:ascii="Times New Roman" w:hAnsi="Times New Roman" w:cs="Times New Roman"/>
          <w:sz w:val="28"/>
          <w:szCs w:val="28"/>
        </w:rPr>
        <w:t>changes</w:t>
      </w:r>
      <w:r w:rsidRPr="00DC0504">
        <w:rPr>
          <w:rFonts w:ascii="Times New Roman" w:hAnsi="Times New Roman" w:cs="Times New Roman"/>
          <w:sz w:val="28"/>
          <w:szCs w:val="28"/>
        </w:rPr>
        <w:t>. It was measured through the professional and academic mechanisms offered by the researcher on the study sample</w:t>
      </w:r>
      <w:r w:rsidRPr="00DC0504">
        <w:rPr>
          <w:rFonts w:ascii="Times New Roman" w:hAnsi="Times New Roman" w:cs="Times New Roman"/>
          <w:sz w:val="28"/>
          <w:szCs w:val="28"/>
          <w:rtl/>
        </w:rPr>
        <w:t>.</w:t>
      </w:r>
    </w:p>
    <w:p w:rsidR="008240D2" w:rsidRPr="00DC0504" w:rsidRDefault="008240D2" w:rsidP="00651331">
      <w:pPr>
        <w:bidi w:val="0"/>
        <w:jc w:val="both"/>
        <w:rPr>
          <w:rFonts w:ascii="Times New Roman" w:hAnsi="Times New Roman" w:cs="Times New Roman"/>
          <w:sz w:val="28"/>
          <w:szCs w:val="28"/>
          <w:u w:val="single"/>
        </w:rPr>
      </w:pPr>
      <w:r w:rsidRPr="00DC0504">
        <w:rPr>
          <w:rFonts w:ascii="Times New Roman" w:hAnsi="Times New Roman" w:cs="Times New Roman"/>
          <w:sz w:val="28"/>
          <w:szCs w:val="28"/>
          <w:u w:val="single"/>
        </w:rPr>
        <w:t>B - The dependent variables are</w:t>
      </w:r>
      <w:r w:rsidRPr="00DC0504">
        <w:rPr>
          <w:rFonts w:ascii="Times New Roman" w:hAnsi="Times New Roman" w:cs="Times New Roman"/>
          <w:sz w:val="28"/>
          <w:szCs w:val="28"/>
          <w:u w:val="single"/>
          <w:rtl/>
        </w:rPr>
        <w:t>:</w:t>
      </w:r>
    </w:p>
    <w:p w:rsidR="008240D2" w:rsidRPr="00DC0504" w:rsidRDefault="008240D2" w:rsidP="0077229B">
      <w:pPr>
        <w:pStyle w:val="ListParagraph"/>
        <w:numPr>
          <w:ilvl w:val="0"/>
          <w:numId w:val="10"/>
        </w:numPr>
        <w:bidi w:val="0"/>
        <w:jc w:val="both"/>
        <w:rPr>
          <w:rFonts w:ascii="Times New Roman" w:hAnsi="Times New Roman"/>
          <w:sz w:val="28"/>
          <w:szCs w:val="28"/>
        </w:rPr>
      </w:pPr>
      <w:r w:rsidRPr="00DC0504">
        <w:rPr>
          <w:rFonts w:ascii="Times New Roman" w:hAnsi="Times New Roman" w:cs="Times New Roman"/>
          <w:sz w:val="28"/>
          <w:szCs w:val="28"/>
        </w:rPr>
        <w:t xml:space="preserve">The degree of acceptance or non-acceptance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It was measured by the measure of the five weights of </w:t>
      </w:r>
      <w:hyperlink r:id="rId7" w:history="1">
        <w:r w:rsidRPr="00DC0504">
          <w:rPr>
            <w:rStyle w:val="Hyperlink"/>
            <w:rFonts w:ascii="Times New Roman" w:hAnsi="Times New Roman" w:cs="Arial"/>
            <w:color w:val="auto"/>
            <w:sz w:val="28"/>
            <w:szCs w:val="28"/>
            <w:u w:val="none"/>
          </w:rPr>
          <w:t>Likert</w:t>
        </w:r>
      </w:hyperlink>
    </w:p>
    <w:p w:rsidR="008240D2" w:rsidRPr="00DC0504" w:rsidRDefault="008240D2" w:rsidP="00FF3577">
      <w:pPr>
        <w:pStyle w:val="ListParagraph"/>
        <w:numPr>
          <w:ilvl w:val="0"/>
          <w:numId w:val="10"/>
        </w:numPr>
        <w:bidi w:val="0"/>
        <w:jc w:val="both"/>
        <w:rPr>
          <w:rFonts w:ascii="Times New Roman" w:hAnsi="Times New Roman"/>
          <w:sz w:val="28"/>
          <w:szCs w:val="28"/>
        </w:rPr>
      </w:pPr>
      <w:r w:rsidRPr="00DC0504">
        <w:rPr>
          <w:rFonts w:ascii="Times New Roman" w:hAnsi="Times New Roman" w:cs="Times New Roman"/>
          <w:sz w:val="28"/>
          <w:szCs w:val="28"/>
        </w:rPr>
        <w:t xml:space="preserve">Professional </w:t>
      </w:r>
      <w:r>
        <w:rPr>
          <w:rFonts w:ascii="Times New Roman" w:hAnsi="Times New Roman" w:cs="Times New Roman"/>
          <w:sz w:val="28"/>
          <w:szCs w:val="28"/>
        </w:rPr>
        <w:t xml:space="preserve">Judgments </w:t>
      </w:r>
      <w:r w:rsidRPr="00DC0504">
        <w:rPr>
          <w:rFonts w:ascii="Times New Roman" w:hAnsi="Times New Roman" w:cs="Times New Roman"/>
          <w:sz w:val="28"/>
          <w:szCs w:val="28"/>
        </w:rPr>
        <w:t>of auditors. It was measured by focusing on the assessment of audit risk and materiality</w:t>
      </w:r>
      <w:r w:rsidRPr="00DC0504">
        <w:rPr>
          <w:rFonts w:ascii="Times New Roman" w:hAnsi="Times New Roman" w:cs="Times New Roman"/>
          <w:sz w:val="28"/>
          <w:szCs w:val="28"/>
          <w:rtl/>
        </w:rPr>
        <w:t>.</w:t>
      </w:r>
    </w:p>
    <w:p w:rsidR="008240D2" w:rsidRPr="00DC0504" w:rsidRDefault="008240D2" w:rsidP="0077229B">
      <w:pPr>
        <w:pStyle w:val="ListParagraph"/>
        <w:numPr>
          <w:ilvl w:val="0"/>
          <w:numId w:val="10"/>
        </w:numPr>
        <w:bidi w:val="0"/>
        <w:jc w:val="both"/>
        <w:rPr>
          <w:rFonts w:ascii="Times New Roman" w:hAnsi="Times New Roman"/>
          <w:sz w:val="28"/>
          <w:szCs w:val="28"/>
        </w:rPr>
      </w:pPr>
      <w:r w:rsidRPr="00DC0504">
        <w:rPr>
          <w:rFonts w:ascii="Times New Roman" w:hAnsi="Times New Roman" w:cs="Times New Roman"/>
          <w:sz w:val="28"/>
          <w:szCs w:val="28"/>
        </w:rPr>
        <w:t xml:space="preserve">The degree of acceptance or non-acceptance of proposed mechanisms to support the proposed </w:t>
      </w:r>
      <w:r>
        <w:rPr>
          <w:rFonts w:ascii="Times New Roman" w:hAnsi="Times New Roman" w:cs="Times New Roman"/>
          <w:sz w:val="28"/>
          <w:szCs w:val="28"/>
        </w:rPr>
        <w:t>changes</w:t>
      </w:r>
      <w:r w:rsidRPr="00DC0504">
        <w:rPr>
          <w:rFonts w:ascii="Times New Roman" w:hAnsi="Times New Roman" w:cs="Times New Roman"/>
          <w:sz w:val="28"/>
          <w:szCs w:val="28"/>
        </w:rPr>
        <w:t>. It was measured using the</w:t>
      </w:r>
      <w:r w:rsidRPr="00DC0504">
        <w:rPr>
          <w:rFonts w:ascii="Times New Roman" w:hAnsi="Times New Roman" w:cs="Times New Roman"/>
          <w:sz w:val="28"/>
          <w:szCs w:val="28"/>
          <w:rtl/>
        </w:rPr>
        <w:t xml:space="preserve"> </w:t>
      </w:r>
      <w:r w:rsidRPr="00DC0504">
        <w:rPr>
          <w:rFonts w:ascii="Times New Roman" w:hAnsi="Times New Roman" w:cs="Times New Roman"/>
          <w:sz w:val="28"/>
          <w:szCs w:val="28"/>
        </w:rPr>
        <w:t>five scale of likert.</w:t>
      </w:r>
    </w:p>
    <w:p w:rsidR="008240D2" w:rsidRPr="00DC0504" w:rsidRDefault="008240D2" w:rsidP="006E1AAC">
      <w:pPr>
        <w:bidi w:val="0"/>
        <w:jc w:val="both"/>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Pr="00DC0504">
        <w:rPr>
          <w:rFonts w:ascii="Times New Roman" w:hAnsi="Times New Roman" w:cs="Times New Roman"/>
          <w:b/>
          <w:bCs/>
          <w:sz w:val="28"/>
          <w:szCs w:val="28"/>
          <w:u w:val="single"/>
        </w:rPr>
        <w:t xml:space="preserve">The hypotheses have been statistically tested and the researcher reached the following conclusions </w:t>
      </w:r>
    </w:p>
    <w:p w:rsidR="008240D2" w:rsidRPr="00DC0504" w:rsidRDefault="008240D2" w:rsidP="00BD0B1F">
      <w:pPr>
        <w:pStyle w:val="ListParagraph"/>
        <w:numPr>
          <w:ilvl w:val="0"/>
          <w:numId w:val="11"/>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majority of the Egyptian auditors accept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of the international auditing standards to expand the concept of disclosure in the financial statements </w:t>
      </w:r>
    </w:p>
    <w:p w:rsidR="008240D2" w:rsidRPr="00DC0504" w:rsidRDefault="008240D2" w:rsidP="00BD0B1F">
      <w:pPr>
        <w:pStyle w:val="ListParagraph"/>
        <w:numPr>
          <w:ilvl w:val="0"/>
          <w:numId w:val="11"/>
        </w:num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The degree of acceptance of Egyptian auditors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varies according to the auditor's experience in the favor of the one with the highest experience.</w:t>
      </w:r>
    </w:p>
    <w:p w:rsidR="008240D2" w:rsidRPr="00DC0504" w:rsidRDefault="008240D2" w:rsidP="00BD0B1F">
      <w:pPr>
        <w:pStyle w:val="ListParagraph"/>
        <w:numPr>
          <w:ilvl w:val="0"/>
          <w:numId w:val="11"/>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The degree of acceptance of Egyptian auditors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varies according to the standard under </w:t>
      </w:r>
      <w:r>
        <w:rPr>
          <w:rFonts w:ascii="Times New Roman" w:hAnsi="Times New Roman" w:cs="Times New Roman"/>
          <w:sz w:val="28"/>
          <w:szCs w:val="28"/>
        </w:rPr>
        <w:t>changes</w:t>
      </w:r>
      <w:r w:rsidRPr="00DC0504">
        <w:rPr>
          <w:rFonts w:ascii="Times New Roman" w:hAnsi="Times New Roman" w:cs="Times New Roman"/>
          <w:sz w:val="28"/>
          <w:szCs w:val="28"/>
          <w:lang w:bidi="ar-EG"/>
        </w:rPr>
        <w:t>.</w:t>
      </w:r>
    </w:p>
    <w:p w:rsidR="008240D2" w:rsidRPr="00DC0504" w:rsidRDefault="008240D2" w:rsidP="00BD0B1F">
      <w:pPr>
        <w:pStyle w:val="ListParagraph"/>
        <w:numPr>
          <w:ilvl w:val="0"/>
          <w:numId w:val="11"/>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The majority of Egyptian auditors realize the expected effects of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to expand the disclosure concept in the financial statements on some their professional judgments. This degree of realization varies according to the auditor's experience in the favor of the one with the highest experience.</w:t>
      </w:r>
    </w:p>
    <w:p w:rsidR="008240D2" w:rsidRPr="00DC0504" w:rsidRDefault="008240D2" w:rsidP="00BD0B1F">
      <w:pPr>
        <w:pStyle w:val="ListParagraph"/>
        <w:numPr>
          <w:ilvl w:val="0"/>
          <w:numId w:val="11"/>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The Egyptian auditors accept the proposed mechanisms to support their ability to comply with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overall and detailed.</w:t>
      </w:r>
    </w:p>
    <w:p w:rsidR="008240D2" w:rsidRPr="00DC0504" w:rsidRDefault="008240D2" w:rsidP="00BD0B1F">
      <w:pPr>
        <w:pStyle w:val="ListParagraph"/>
        <w:numPr>
          <w:ilvl w:val="0"/>
          <w:numId w:val="11"/>
        </w:num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The Egyptian auditors accept the proposed mechanisms to support their ability to comply with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and the degree of realization varies according to the auditor's experience in the favor of the one with the highest experience. </w:t>
      </w:r>
    </w:p>
    <w:p w:rsidR="008240D2" w:rsidRPr="00DC0504" w:rsidRDefault="008240D2" w:rsidP="00DB76BC">
      <w:pPr>
        <w:bidi w:val="0"/>
        <w:jc w:val="both"/>
        <w:rPr>
          <w:rFonts w:ascii="Times New Roman" w:hAnsi="Times New Roman" w:cs="Times New Roman"/>
          <w:b/>
          <w:bCs/>
          <w:sz w:val="28"/>
          <w:szCs w:val="28"/>
          <w:u w:val="single"/>
        </w:rPr>
      </w:pPr>
      <w:r w:rsidRPr="00DC0504">
        <w:rPr>
          <w:rFonts w:ascii="Times New Roman" w:hAnsi="Times New Roman" w:cs="Times New Roman"/>
          <w:b/>
          <w:bCs/>
          <w:sz w:val="28"/>
          <w:szCs w:val="28"/>
          <w:u w:val="single"/>
        </w:rPr>
        <w:t>Research Recommendations</w:t>
      </w:r>
    </w:p>
    <w:p w:rsidR="008240D2" w:rsidRPr="00DC0504" w:rsidRDefault="008240D2" w:rsidP="00DB76BC">
      <w:pPr>
        <w:bidi w:val="0"/>
        <w:jc w:val="both"/>
        <w:rPr>
          <w:rFonts w:ascii="Times New Roman" w:hAnsi="Times New Roman" w:cs="Times New Roman"/>
          <w:sz w:val="28"/>
          <w:szCs w:val="28"/>
          <w:lang w:bidi="ar-EG"/>
        </w:rPr>
      </w:pPr>
      <w:r w:rsidRPr="00DC0504">
        <w:rPr>
          <w:rFonts w:ascii="Times New Roman" w:hAnsi="Times New Roman" w:cs="Times New Roman"/>
          <w:sz w:val="28"/>
          <w:szCs w:val="28"/>
        </w:rPr>
        <w:t>In light of the objectives, problem, methodology and the conclusions of the research, the researcher recommends the following</w:t>
      </w:r>
      <w:r w:rsidRPr="00DC0504">
        <w:rPr>
          <w:rFonts w:ascii="Times New Roman" w:hAnsi="Times New Roman" w:cs="Times New Roman"/>
          <w:sz w:val="28"/>
          <w:szCs w:val="28"/>
          <w:rtl/>
          <w:lang w:bidi="ar-EG"/>
        </w:rPr>
        <w:t>:</w:t>
      </w:r>
    </w:p>
    <w:p w:rsidR="008240D2" w:rsidRPr="00DC0504" w:rsidRDefault="008240D2" w:rsidP="00BD0B1F">
      <w:p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(A) the need to </w:t>
      </w:r>
      <w:r>
        <w:rPr>
          <w:rFonts w:ascii="Times New Roman" w:hAnsi="Times New Roman" w:cs="Times New Roman"/>
          <w:sz w:val="28"/>
          <w:szCs w:val="28"/>
        </w:rPr>
        <w:t xml:space="preserve">change </w:t>
      </w:r>
      <w:r w:rsidRPr="00DC0504">
        <w:rPr>
          <w:rFonts w:ascii="Times New Roman" w:hAnsi="Times New Roman" w:cs="Times New Roman"/>
          <w:sz w:val="28"/>
          <w:szCs w:val="28"/>
        </w:rPr>
        <w:t xml:space="preserve">the Egyptian auditing standards corresponding to International Auditing Standards under </w:t>
      </w:r>
      <w:r>
        <w:rPr>
          <w:rFonts w:ascii="Times New Roman" w:hAnsi="Times New Roman" w:cs="Times New Roman"/>
          <w:sz w:val="28"/>
          <w:szCs w:val="28"/>
        </w:rPr>
        <w:t>changes</w:t>
      </w:r>
      <w:r w:rsidRPr="00DC0504">
        <w:rPr>
          <w:rFonts w:ascii="Times New Roman" w:hAnsi="Times New Roman" w:cs="Times New Roman"/>
          <w:sz w:val="28"/>
          <w:szCs w:val="28"/>
        </w:rPr>
        <w:t>, so as to narrow the gap of standards in Egypt in terms of quantity and quality, and this to be done through Harmonization.</w:t>
      </w:r>
    </w:p>
    <w:p w:rsidR="008240D2" w:rsidRPr="00DC0504" w:rsidRDefault="008240D2" w:rsidP="007705BA">
      <w:pPr>
        <w:bidi w:val="0"/>
        <w:jc w:val="both"/>
        <w:rPr>
          <w:rFonts w:ascii="Times New Roman" w:hAnsi="Times New Roman" w:cs="Times New Roman"/>
          <w:sz w:val="28"/>
          <w:szCs w:val="28"/>
        </w:rPr>
      </w:pPr>
      <w:r w:rsidRPr="00DC0504">
        <w:rPr>
          <w:rFonts w:ascii="Times New Roman" w:hAnsi="Times New Roman" w:cs="Times New Roman"/>
          <w:sz w:val="28"/>
          <w:szCs w:val="28"/>
        </w:rPr>
        <w:t xml:space="preserve">(B) Academic researchers need to focus on the impact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international audit standards, and focus on applied research so that they can develop the implications of these </w:t>
      </w:r>
      <w:r>
        <w:rPr>
          <w:rFonts w:ascii="Times New Roman" w:hAnsi="Times New Roman" w:cs="Times New Roman"/>
          <w:sz w:val="28"/>
          <w:szCs w:val="28"/>
        </w:rPr>
        <w:t>changes</w:t>
      </w:r>
      <w:r w:rsidRPr="00DC0504">
        <w:rPr>
          <w:rFonts w:ascii="Times New Roman" w:hAnsi="Times New Roman" w:cs="Times New Roman"/>
          <w:sz w:val="28"/>
          <w:szCs w:val="28"/>
        </w:rPr>
        <w:t xml:space="preserve"> on the professional </w:t>
      </w:r>
      <w:r>
        <w:rPr>
          <w:rFonts w:ascii="Times New Roman" w:hAnsi="Times New Roman" w:cs="Times New Roman"/>
          <w:sz w:val="28"/>
          <w:szCs w:val="28"/>
        </w:rPr>
        <w:t xml:space="preserve">Judgments </w:t>
      </w:r>
      <w:r w:rsidRPr="00DC0504">
        <w:rPr>
          <w:rFonts w:ascii="Times New Roman" w:hAnsi="Times New Roman" w:cs="Times New Roman"/>
          <w:sz w:val="28"/>
          <w:szCs w:val="28"/>
        </w:rPr>
        <w:t>of the auditors regarding materiality and audit risk.</w:t>
      </w:r>
    </w:p>
    <w:p w:rsidR="008240D2" w:rsidRPr="00DC0504" w:rsidRDefault="008240D2" w:rsidP="007705BA">
      <w:p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(C) the need to make the necessary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the disclosure requirements by the </w:t>
      </w:r>
      <w:r>
        <w:rPr>
          <w:rFonts w:ascii="Times New Roman" w:hAnsi="Times New Roman" w:cs="Times New Roman"/>
          <w:sz w:val="28"/>
          <w:szCs w:val="28"/>
          <w:lang w:bidi="ar-EG"/>
        </w:rPr>
        <w:t xml:space="preserve">Financial Control Authority (FCA) </w:t>
      </w:r>
      <w:r w:rsidRPr="00DC0504">
        <w:rPr>
          <w:rFonts w:ascii="Times New Roman" w:hAnsi="Times New Roman" w:cs="Times New Roman"/>
          <w:sz w:val="28"/>
          <w:szCs w:val="28"/>
          <w:lang w:bidi="ar-EG"/>
        </w:rPr>
        <w:t xml:space="preserve">of listed companies in the stock exchange to cope with this important development in the concept of financial statements, especially the non-financial disclosure needs to clear and very specific instructions, taking into </w:t>
      </w:r>
      <w:r>
        <w:rPr>
          <w:rFonts w:ascii="Times New Roman" w:hAnsi="Times New Roman" w:cs="Times New Roman"/>
          <w:sz w:val="28"/>
          <w:szCs w:val="28"/>
          <w:lang w:bidi="ar-EG"/>
        </w:rPr>
        <w:t xml:space="preserve">consideration </w:t>
      </w:r>
      <w:r w:rsidRPr="00DC0504">
        <w:rPr>
          <w:rFonts w:ascii="Times New Roman" w:hAnsi="Times New Roman" w:cs="Times New Roman"/>
          <w:sz w:val="28"/>
          <w:szCs w:val="28"/>
          <w:lang w:bidi="ar-EG"/>
        </w:rPr>
        <w:t>the capabilities weakness of financial accountants of companies in the field of non-financial disclosure.</w:t>
      </w:r>
    </w:p>
    <w:p w:rsidR="008240D2" w:rsidRPr="00DC0504" w:rsidRDefault="008240D2" w:rsidP="0096230B">
      <w:pPr>
        <w:bidi w:val="0"/>
        <w:jc w:val="both"/>
        <w:rPr>
          <w:rFonts w:ascii="Times New Roman" w:hAnsi="Times New Roman" w:cs="Times New Roman"/>
          <w:sz w:val="28"/>
          <w:szCs w:val="28"/>
          <w:lang w:bidi="ar-EG"/>
        </w:rPr>
      </w:pPr>
      <w:r w:rsidRPr="00DC0504">
        <w:rPr>
          <w:rFonts w:ascii="Times New Roman" w:hAnsi="Times New Roman" w:cs="Times New Roman"/>
          <w:sz w:val="28"/>
          <w:szCs w:val="28"/>
          <w:lang w:bidi="ar-EG"/>
        </w:rPr>
        <w:t xml:space="preserve">(D) the need to develop and implement professional development programs for auditors, whether by the accounting and auditing firms, or by the </w:t>
      </w:r>
      <w:r>
        <w:rPr>
          <w:rFonts w:ascii="Times New Roman" w:hAnsi="Times New Roman" w:cs="Times New Roman"/>
          <w:sz w:val="28"/>
          <w:szCs w:val="28"/>
          <w:lang w:bidi="ar-EG"/>
        </w:rPr>
        <w:t>Accountability State Authority (</w:t>
      </w:r>
      <w:r w:rsidRPr="00DC0504">
        <w:rPr>
          <w:rFonts w:ascii="Times New Roman" w:hAnsi="Times New Roman" w:cs="Times New Roman"/>
          <w:sz w:val="28"/>
          <w:szCs w:val="28"/>
          <w:lang w:bidi="ar-EG"/>
        </w:rPr>
        <w:t>A</w:t>
      </w:r>
      <w:r>
        <w:rPr>
          <w:rFonts w:ascii="Times New Roman" w:hAnsi="Times New Roman" w:cs="Times New Roman"/>
          <w:sz w:val="28"/>
          <w:szCs w:val="28"/>
          <w:lang w:bidi="ar-EG"/>
        </w:rPr>
        <w:t>SA)</w:t>
      </w:r>
      <w:r w:rsidRPr="00DC0504">
        <w:rPr>
          <w:rFonts w:ascii="Times New Roman" w:hAnsi="Times New Roman" w:cs="Times New Roman"/>
          <w:sz w:val="28"/>
          <w:szCs w:val="28"/>
          <w:lang w:bidi="ar-EG"/>
        </w:rPr>
        <w:t xml:space="preserve">, with the need to focus on how these programs enable auditors to understand and apply the proposed </w:t>
      </w:r>
      <w:r>
        <w:rPr>
          <w:rFonts w:ascii="Times New Roman" w:hAnsi="Times New Roman" w:cs="Times New Roman"/>
          <w:sz w:val="28"/>
          <w:szCs w:val="28"/>
        </w:rPr>
        <w:t>changes</w:t>
      </w:r>
      <w:r w:rsidRPr="00DC0504">
        <w:rPr>
          <w:rFonts w:ascii="Times New Roman" w:hAnsi="Times New Roman" w:cs="Times New Roman"/>
          <w:sz w:val="28"/>
          <w:szCs w:val="28"/>
          <w:lang w:bidi="ar-EG"/>
        </w:rPr>
        <w:t xml:space="preserve"> to some of the international auditing standards, and it can take advantage of accounting university departments, through their cooperation in the preparation of such programs and include Applied cases within these programs.</w:t>
      </w:r>
    </w:p>
    <w:p w:rsidR="008240D2" w:rsidRPr="00DC0504" w:rsidRDefault="008240D2" w:rsidP="0096230B">
      <w:pPr>
        <w:bidi w:val="0"/>
        <w:jc w:val="both"/>
        <w:rPr>
          <w:rFonts w:ascii="Times New Roman" w:hAnsi="Times New Roman" w:cs="Times New Roman"/>
          <w:sz w:val="28"/>
          <w:szCs w:val="28"/>
          <w:lang w:bidi="ar-EG"/>
        </w:rPr>
      </w:pPr>
      <w:r>
        <w:rPr>
          <w:rFonts w:ascii="Times New Roman" w:hAnsi="Times New Roman" w:cs="Times New Roman"/>
          <w:sz w:val="28"/>
          <w:szCs w:val="28"/>
        </w:rPr>
        <w:t xml:space="preserve">(e) </w:t>
      </w:r>
      <w:r w:rsidRPr="00DC0504">
        <w:rPr>
          <w:rFonts w:ascii="Times New Roman" w:hAnsi="Times New Roman" w:cs="Times New Roman"/>
          <w:sz w:val="28"/>
          <w:szCs w:val="28"/>
        </w:rPr>
        <w:t xml:space="preserve">the need for the inclusion of the proposed </w:t>
      </w:r>
      <w:r>
        <w:rPr>
          <w:rFonts w:ascii="Times New Roman" w:hAnsi="Times New Roman" w:cs="Times New Roman"/>
          <w:sz w:val="28"/>
          <w:szCs w:val="28"/>
        </w:rPr>
        <w:t>changes</w:t>
      </w:r>
      <w:r w:rsidRPr="00DC0504">
        <w:rPr>
          <w:rFonts w:ascii="Times New Roman" w:hAnsi="Times New Roman" w:cs="Times New Roman"/>
          <w:sz w:val="28"/>
          <w:szCs w:val="28"/>
        </w:rPr>
        <w:t xml:space="preserve"> to some international audit standards within the curriculum for the two phases of bachelor's and graduate studies in Egyptian universities, as well as the need to focus on the practical cases in the study of the proposed </w:t>
      </w:r>
      <w:r>
        <w:rPr>
          <w:rFonts w:ascii="Times New Roman" w:hAnsi="Times New Roman" w:cs="Times New Roman"/>
          <w:sz w:val="28"/>
          <w:szCs w:val="28"/>
        </w:rPr>
        <w:t>changes</w:t>
      </w:r>
      <w:r w:rsidRPr="00DC0504">
        <w:rPr>
          <w:rFonts w:ascii="Times New Roman" w:hAnsi="Times New Roman" w:cs="Times New Roman"/>
          <w:sz w:val="28"/>
          <w:szCs w:val="28"/>
          <w:rtl/>
        </w:rPr>
        <w:t>.</w:t>
      </w:r>
    </w:p>
    <w:sectPr w:rsidR="008240D2" w:rsidRPr="00DC0504" w:rsidSect="00621DDF">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D2" w:rsidRDefault="008240D2">
      <w:r>
        <w:separator/>
      </w:r>
    </w:p>
  </w:endnote>
  <w:endnote w:type="continuationSeparator" w:id="0">
    <w:p w:rsidR="008240D2" w:rsidRDefault="008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D2" w:rsidRDefault="008240D2" w:rsidP="00621DDF">
    <w:pPr>
      <w:pStyle w:val="Footer"/>
      <w:framePr w:wrap="auto" w:vAnchor="text" w:hAnchor="text" w:xAlign="center" w:y="1"/>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- 7 -</w:t>
    </w:r>
    <w:r>
      <w:rPr>
        <w:rStyle w:val="PageNumber"/>
        <w:rFonts w:cs="Arial"/>
      </w:rPr>
      <w:fldChar w:fldCharType="end"/>
    </w:r>
  </w:p>
  <w:p w:rsidR="008240D2" w:rsidRDefault="008240D2">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D2" w:rsidRDefault="008240D2">
      <w:r>
        <w:separator/>
      </w:r>
    </w:p>
  </w:footnote>
  <w:footnote w:type="continuationSeparator" w:id="0">
    <w:p w:rsidR="008240D2" w:rsidRDefault="00824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5877"/>
    <w:multiLevelType w:val="hybridMultilevel"/>
    <w:tmpl w:val="D9B208B4"/>
    <w:lvl w:ilvl="0" w:tplc="45729F1E">
      <w:start w:val="1"/>
      <w:numFmt w:val="upperLetter"/>
      <w:lvlText w:val="(%1)"/>
      <w:lvlJc w:val="left"/>
      <w:pPr>
        <w:ind w:left="825" w:hanging="46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01B0DEE"/>
    <w:multiLevelType w:val="hybridMultilevel"/>
    <w:tmpl w:val="0C00CD84"/>
    <w:lvl w:ilvl="0" w:tplc="2AECE7B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0635DE6"/>
    <w:multiLevelType w:val="hybridMultilevel"/>
    <w:tmpl w:val="2096A596"/>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145C21"/>
    <w:multiLevelType w:val="hybridMultilevel"/>
    <w:tmpl w:val="62E66BDA"/>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BB0504"/>
    <w:multiLevelType w:val="hybridMultilevel"/>
    <w:tmpl w:val="56DA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D2A589B"/>
    <w:multiLevelType w:val="hybridMultilevel"/>
    <w:tmpl w:val="1114A7C2"/>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EA17CB"/>
    <w:multiLevelType w:val="hybridMultilevel"/>
    <w:tmpl w:val="68ECA2C8"/>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4740B1"/>
    <w:multiLevelType w:val="hybridMultilevel"/>
    <w:tmpl w:val="1A0E0302"/>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5750895"/>
    <w:multiLevelType w:val="hybridMultilevel"/>
    <w:tmpl w:val="C9F69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AE86E3C"/>
    <w:multiLevelType w:val="hybridMultilevel"/>
    <w:tmpl w:val="1A1E753E"/>
    <w:lvl w:ilvl="0" w:tplc="2AECE7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4C5ECB"/>
    <w:multiLevelType w:val="hybridMultilevel"/>
    <w:tmpl w:val="CD84EED8"/>
    <w:lvl w:ilvl="0" w:tplc="2AECE7B2">
      <w:numFmt w:val="bullet"/>
      <w:lvlText w:val="-"/>
      <w:lvlJc w:val="left"/>
      <w:pPr>
        <w:ind w:left="720" w:hanging="360"/>
      </w:pPr>
      <w:rPr>
        <w:rFonts w:ascii="Times New Roman" w:eastAsia="Times New Roman" w:hAnsi="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EA27155"/>
    <w:multiLevelType w:val="hybridMultilevel"/>
    <w:tmpl w:val="32880E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num>
  <w:num w:numId="2">
    <w:abstractNumId w:val="9"/>
  </w:num>
  <w:num w:numId="3">
    <w:abstractNumId w:val="10"/>
  </w:num>
  <w:num w:numId="4">
    <w:abstractNumId w:val="5"/>
  </w:num>
  <w:num w:numId="5">
    <w:abstractNumId w:val="6"/>
  </w:num>
  <w:num w:numId="6">
    <w:abstractNumId w:val="4"/>
  </w:num>
  <w:num w:numId="7">
    <w:abstractNumId w:val="1"/>
  </w:num>
  <w:num w:numId="8">
    <w:abstractNumId w:val="7"/>
  </w:num>
  <w:num w:numId="9">
    <w:abstractNumId w:val="0"/>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C99"/>
    <w:rsid w:val="00005C5A"/>
    <w:rsid w:val="000266DA"/>
    <w:rsid w:val="00062632"/>
    <w:rsid w:val="00097FED"/>
    <w:rsid w:val="000C5A70"/>
    <w:rsid w:val="00120DBB"/>
    <w:rsid w:val="001D1793"/>
    <w:rsid w:val="002427B4"/>
    <w:rsid w:val="00242E93"/>
    <w:rsid w:val="00247521"/>
    <w:rsid w:val="00273741"/>
    <w:rsid w:val="002C650C"/>
    <w:rsid w:val="002F37A0"/>
    <w:rsid w:val="00357302"/>
    <w:rsid w:val="00362C74"/>
    <w:rsid w:val="003753B2"/>
    <w:rsid w:val="003D17CA"/>
    <w:rsid w:val="00425DC2"/>
    <w:rsid w:val="00445C63"/>
    <w:rsid w:val="00475A1C"/>
    <w:rsid w:val="004820AD"/>
    <w:rsid w:val="00486C50"/>
    <w:rsid w:val="004C42E7"/>
    <w:rsid w:val="004F160A"/>
    <w:rsid w:val="00556237"/>
    <w:rsid w:val="0056001D"/>
    <w:rsid w:val="00594675"/>
    <w:rsid w:val="005A10E3"/>
    <w:rsid w:val="00621DDF"/>
    <w:rsid w:val="006324D7"/>
    <w:rsid w:val="00635FC4"/>
    <w:rsid w:val="00645422"/>
    <w:rsid w:val="00651331"/>
    <w:rsid w:val="00651E83"/>
    <w:rsid w:val="006664E2"/>
    <w:rsid w:val="00680869"/>
    <w:rsid w:val="006D143D"/>
    <w:rsid w:val="006D5429"/>
    <w:rsid w:val="006E1AAC"/>
    <w:rsid w:val="006F7B18"/>
    <w:rsid w:val="007567F3"/>
    <w:rsid w:val="007705BA"/>
    <w:rsid w:val="0077229B"/>
    <w:rsid w:val="00777C00"/>
    <w:rsid w:val="00786D8A"/>
    <w:rsid w:val="007C3899"/>
    <w:rsid w:val="008240D2"/>
    <w:rsid w:val="0088026A"/>
    <w:rsid w:val="008A7123"/>
    <w:rsid w:val="008F63B6"/>
    <w:rsid w:val="00900BB9"/>
    <w:rsid w:val="00934C9F"/>
    <w:rsid w:val="0096230B"/>
    <w:rsid w:val="009C22F2"/>
    <w:rsid w:val="009E1AFF"/>
    <w:rsid w:val="009F0334"/>
    <w:rsid w:val="009F6878"/>
    <w:rsid w:val="00A177C4"/>
    <w:rsid w:val="00A56E66"/>
    <w:rsid w:val="00AC616B"/>
    <w:rsid w:val="00AD2CD8"/>
    <w:rsid w:val="00AD5A9D"/>
    <w:rsid w:val="00B03651"/>
    <w:rsid w:val="00B15D29"/>
    <w:rsid w:val="00B52A10"/>
    <w:rsid w:val="00BB5A43"/>
    <w:rsid w:val="00BD0B1F"/>
    <w:rsid w:val="00CA1BD8"/>
    <w:rsid w:val="00CD090F"/>
    <w:rsid w:val="00D32AA7"/>
    <w:rsid w:val="00D37849"/>
    <w:rsid w:val="00D45C99"/>
    <w:rsid w:val="00D77805"/>
    <w:rsid w:val="00D8046D"/>
    <w:rsid w:val="00D9109D"/>
    <w:rsid w:val="00DB5932"/>
    <w:rsid w:val="00DB76BC"/>
    <w:rsid w:val="00DC0504"/>
    <w:rsid w:val="00DE43E6"/>
    <w:rsid w:val="00E06CA5"/>
    <w:rsid w:val="00E06D3D"/>
    <w:rsid w:val="00E325B3"/>
    <w:rsid w:val="00E87D9F"/>
    <w:rsid w:val="00EE3180"/>
    <w:rsid w:val="00F12B9C"/>
    <w:rsid w:val="00F649A4"/>
    <w:rsid w:val="00F73706"/>
    <w:rsid w:val="00F94C14"/>
    <w:rsid w:val="00FD6FB4"/>
    <w:rsid w:val="00F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style>
  <w:style w:type="paragraph" w:styleId="Heading3">
    <w:name w:val="heading 3"/>
    <w:basedOn w:val="Normal"/>
    <w:next w:val="Normal"/>
    <w:link w:val="Heading3Char"/>
    <w:uiPriority w:val="99"/>
    <w:qFormat/>
    <w:rsid w:val="002C650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C650C"/>
    <w:rPr>
      <w:rFonts w:ascii="Cambria" w:hAnsi="Cambria"/>
      <w:b/>
      <w:color w:val="4F81BD"/>
    </w:rPr>
  </w:style>
  <w:style w:type="paragraph" w:styleId="ListParagraph">
    <w:name w:val="List Paragraph"/>
    <w:basedOn w:val="Normal"/>
    <w:uiPriority w:val="99"/>
    <w:qFormat/>
    <w:rsid w:val="006F7B18"/>
    <w:pPr>
      <w:ind w:left="720"/>
    </w:pPr>
  </w:style>
  <w:style w:type="character" w:styleId="Hyperlink">
    <w:name w:val="Hyperlink"/>
    <w:basedOn w:val="DefaultParagraphFont"/>
    <w:uiPriority w:val="99"/>
    <w:rsid w:val="002C650C"/>
    <w:rPr>
      <w:rFonts w:cs="Times New Roman"/>
      <w:color w:val="0000FF"/>
      <w:u w:val="single"/>
    </w:rPr>
  </w:style>
  <w:style w:type="paragraph" w:styleId="Footer">
    <w:name w:val="footer"/>
    <w:basedOn w:val="Normal"/>
    <w:link w:val="FooterChar"/>
    <w:uiPriority w:val="99"/>
    <w:rsid w:val="00621DDF"/>
    <w:pPr>
      <w:tabs>
        <w:tab w:val="center" w:pos="4153"/>
        <w:tab w:val="right" w:pos="8306"/>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621DDF"/>
    <w:rPr>
      <w:rFonts w:cs="Times New Roman"/>
    </w:rPr>
  </w:style>
  <w:style w:type="paragraph" w:styleId="Header">
    <w:name w:val="header"/>
    <w:basedOn w:val="Normal"/>
    <w:link w:val="HeaderChar"/>
    <w:uiPriority w:val="99"/>
    <w:rsid w:val="00621DDF"/>
    <w:pPr>
      <w:tabs>
        <w:tab w:val="center" w:pos="4153"/>
        <w:tab w:val="right" w:pos="8306"/>
      </w:tabs>
    </w:pPr>
  </w:style>
  <w:style w:type="character" w:customStyle="1" w:styleId="HeaderChar">
    <w:name w:val="Header Char"/>
    <w:basedOn w:val="DefaultParagraphFont"/>
    <w:link w:val="Head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04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eg/url?sa=t&amp;rct=j&amp;q=&amp;esrc=s&amp;source=web&amp;cd=3&amp;cad=rja&amp;uact=8&amp;ved=0CDYQFjACahUKEwiT2v70pczHAhVE9x4KHXQZCZI&amp;url=http%3A%2F%2Fwww.researchgate.net%2Ftopic%2Flikert_scale&amp;ei=hpngVZP_KsTue_SypJAJ&amp;usg=AFQjCNE82uamLmJuVALSI_3Mh2wK_dhu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7</Pages>
  <Words>1853</Words>
  <Characters>10566</Characters>
  <Application>Microsoft Office Word</Application>
  <DocSecurity>0</DocSecurity>
  <Lines>0</Lines>
  <Paragraphs>0</Paragraphs>
  <ScaleCrop>false</ScaleCrop>
  <Company>Ahmed-Under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منمن</dc:creator>
  <cp:keywords/>
  <dc:description/>
  <cp:lastModifiedBy>niro</cp:lastModifiedBy>
  <cp:revision>61</cp:revision>
  <cp:lastPrinted>2015-09-02T16:21:00Z</cp:lastPrinted>
  <dcterms:created xsi:type="dcterms:W3CDTF">2015-08-23T15:44:00Z</dcterms:created>
  <dcterms:modified xsi:type="dcterms:W3CDTF">2015-09-07T11:34:00Z</dcterms:modified>
</cp:coreProperties>
</file>