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F37" w:rsidRDefault="003D7F37" w:rsidP="003D7F37">
      <w:pPr>
        <w:shd w:val="clear" w:color="auto" w:fill="FFFFFF"/>
        <w:bidi w:val="0"/>
        <w:rPr>
          <w:rFonts w:asciiTheme="majorBidi" w:hAnsiTheme="majorBidi" w:cstheme="majorBidi"/>
          <w:b/>
          <w:bCs/>
          <w:sz w:val="28"/>
          <w:szCs w:val="28"/>
        </w:rPr>
      </w:pPr>
      <w:r>
        <w:rPr>
          <w:rFonts w:asciiTheme="majorBidi" w:hAnsiTheme="majorBidi" w:cstheme="majorBidi"/>
          <w:b/>
          <w:bCs/>
          <w:sz w:val="28"/>
          <w:szCs w:val="28"/>
        </w:rPr>
        <w:t xml:space="preserve">Health Status and Risk Factors of Street Children in </w:t>
      </w:r>
      <w:proofErr w:type="spellStart"/>
      <w:r>
        <w:rPr>
          <w:rFonts w:asciiTheme="majorBidi" w:hAnsiTheme="majorBidi" w:cstheme="majorBidi"/>
          <w:b/>
          <w:bCs/>
          <w:sz w:val="28"/>
          <w:szCs w:val="28"/>
        </w:rPr>
        <w:t>Beni-Suief</w:t>
      </w:r>
      <w:proofErr w:type="spellEnd"/>
      <w:r>
        <w:rPr>
          <w:rFonts w:asciiTheme="majorBidi" w:hAnsiTheme="majorBidi" w:cstheme="majorBidi"/>
          <w:b/>
          <w:bCs/>
          <w:sz w:val="28"/>
          <w:szCs w:val="28"/>
        </w:rPr>
        <w:t xml:space="preserve"> City</w:t>
      </w:r>
    </w:p>
    <w:p w:rsidR="003D7F37" w:rsidRDefault="003D7F37" w:rsidP="003D7F37">
      <w:pPr>
        <w:bidi w:val="0"/>
        <w:spacing w:line="360" w:lineRule="auto"/>
        <w:jc w:val="center"/>
        <w:rPr>
          <w:rFonts w:asciiTheme="majorBidi" w:hAnsiTheme="majorBidi" w:cstheme="majorBidi"/>
          <w:b/>
          <w:bCs/>
          <w:sz w:val="28"/>
          <w:szCs w:val="28"/>
          <w:lang w:bidi="ar-EG"/>
        </w:rPr>
      </w:pPr>
    </w:p>
    <w:p w:rsidR="003D7F37" w:rsidRDefault="003D7F37" w:rsidP="003D7F37">
      <w:pPr>
        <w:bidi w:val="0"/>
        <w:jc w:val="center"/>
        <w:rPr>
          <w:rFonts w:asciiTheme="majorBidi" w:hAnsiTheme="majorBidi" w:cstheme="majorBidi"/>
          <w:b/>
          <w:bCs/>
          <w:sz w:val="28"/>
          <w:szCs w:val="28"/>
          <w:lang w:bidi="ar-EG"/>
        </w:rPr>
      </w:pPr>
      <w:r>
        <w:rPr>
          <w:rFonts w:asciiTheme="majorBidi" w:hAnsiTheme="majorBidi" w:cstheme="majorBidi"/>
          <w:b/>
          <w:bCs/>
          <w:sz w:val="28"/>
          <w:szCs w:val="28"/>
          <w:lang w:eastAsia="ar-SA"/>
        </w:rPr>
        <w:t>Thesis</w:t>
      </w:r>
    </w:p>
    <w:p w:rsidR="003D7F37" w:rsidRDefault="003D7F37" w:rsidP="003D7F37">
      <w:pPr>
        <w:bidi w:val="0"/>
        <w:jc w:val="center"/>
        <w:rPr>
          <w:rFonts w:asciiTheme="majorBidi" w:hAnsiTheme="majorBidi" w:cstheme="majorBidi"/>
          <w:sz w:val="28"/>
          <w:szCs w:val="28"/>
          <w:rtl/>
          <w:lang w:eastAsia="ar-SA"/>
        </w:rPr>
      </w:pPr>
    </w:p>
    <w:p w:rsidR="003D7F37" w:rsidRDefault="003D7F37" w:rsidP="003D7F37">
      <w:pPr>
        <w:bidi w:val="0"/>
        <w:jc w:val="center"/>
        <w:rPr>
          <w:rFonts w:asciiTheme="majorBidi" w:hAnsiTheme="majorBidi" w:cstheme="majorBidi"/>
          <w:sz w:val="28"/>
          <w:szCs w:val="28"/>
          <w:rtl/>
          <w:lang w:eastAsia="ar-SA"/>
        </w:rPr>
      </w:pPr>
      <w:r>
        <w:rPr>
          <w:rFonts w:asciiTheme="majorBidi" w:hAnsiTheme="majorBidi" w:cstheme="majorBidi"/>
          <w:sz w:val="28"/>
          <w:szCs w:val="28"/>
          <w:lang w:eastAsia="ar-SA"/>
        </w:rPr>
        <w:t xml:space="preserve">Submitted for partial fulfillment of the requirements of the Doctorate Degree in Nursing Sciences </w:t>
      </w:r>
    </w:p>
    <w:p w:rsidR="003D7F37" w:rsidRDefault="003D7F37" w:rsidP="003D7F37">
      <w:pPr>
        <w:bidi w:val="0"/>
        <w:jc w:val="center"/>
        <w:rPr>
          <w:rFonts w:asciiTheme="majorBidi" w:hAnsiTheme="majorBidi" w:cstheme="majorBidi"/>
          <w:b/>
          <w:bCs/>
          <w:sz w:val="28"/>
          <w:szCs w:val="28"/>
          <w:lang w:bidi="ar-EG"/>
        </w:rPr>
      </w:pPr>
      <w:r>
        <w:rPr>
          <w:rFonts w:asciiTheme="majorBidi" w:hAnsiTheme="majorBidi" w:cstheme="majorBidi"/>
          <w:sz w:val="28"/>
          <w:szCs w:val="28"/>
          <w:lang w:eastAsia="ar-SA"/>
        </w:rPr>
        <w:t xml:space="preserve">(Community Health Nursing) </w:t>
      </w:r>
    </w:p>
    <w:p w:rsidR="003D7F37" w:rsidRDefault="003D7F37" w:rsidP="003D7F37">
      <w:pPr>
        <w:bidi w:val="0"/>
        <w:spacing w:line="360" w:lineRule="auto"/>
        <w:jc w:val="center"/>
        <w:rPr>
          <w:rFonts w:asciiTheme="majorBidi" w:hAnsiTheme="majorBidi" w:cstheme="majorBidi"/>
          <w:b/>
          <w:bCs/>
          <w:sz w:val="28"/>
          <w:szCs w:val="28"/>
        </w:rPr>
      </w:pPr>
      <w:r>
        <w:rPr>
          <w:rFonts w:asciiTheme="majorBidi" w:hAnsiTheme="majorBidi" w:cstheme="majorBidi"/>
          <w:b/>
          <w:bCs/>
          <w:sz w:val="28"/>
          <w:szCs w:val="28"/>
        </w:rPr>
        <w:t>By</w:t>
      </w:r>
    </w:p>
    <w:p w:rsidR="003D7F37" w:rsidRDefault="003D7F37" w:rsidP="003D7F37">
      <w:pPr>
        <w:tabs>
          <w:tab w:val="left" w:pos="2306"/>
          <w:tab w:val="center" w:pos="4333"/>
        </w:tabs>
        <w:bidi w:val="0"/>
        <w:spacing w:line="360" w:lineRule="auto"/>
        <w:jc w:val="center"/>
        <w:rPr>
          <w:rFonts w:asciiTheme="majorBidi" w:hAnsiTheme="majorBidi" w:cstheme="majorBidi"/>
          <w:b/>
          <w:bCs/>
          <w:sz w:val="28"/>
          <w:szCs w:val="28"/>
        </w:rPr>
      </w:pPr>
      <w:r>
        <w:rPr>
          <w:rFonts w:asciiTheme="majorBidi" w:hAnsiTheme="majorBidi" w:cstheme="majorBidi"/>
          <w:b/>
          <w:bCs/>
          <w:sz w:val="28"/>
          <w:szCs w:val="28"/>
        </w:rPr>
        <w:t xml:space="preserve">Amel </w:t>
      </w:r>
      <w:proofErr w:type="spellStart"/>
      <w:r>
        <w:rPr>
          <w:rFonts w:asciiTheme="majorBidi" w:hAnsiTheme="majorBidi" w:cstheme="majorBidi"/>
          <w:b/>
          <w:bCs/>
          <w:sz w:val="28"/>
          <w:szCs w:val="28"/>
        </w:rPr>
        <w:t>Abd</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Elazim</w:t>
      </w:r>
      <w:proofErr w:type="spellEnd"/>
      <w:r>
        <w:rPr>
          <w:rFonts w:asciiTheme="majorBidi" w:hAnsiTheme="majorBidi" w:cstheme="majorBidi"/>
          <w:b/>
          <w:bCs/>
          <w:sz w:val="28"/>
          <w:szCs w:val="28"/>
        </w:rPr>
        <w:t xml:space="preserve"> Mohamed</w:t>
      </w:r>
    </w:p>
    <w:p w:rsidR="003D7F37" w:rsidRDefault="003D7F37" w:rsidP="003D7F37">
      <w:pPr>
        <w:tabs>
          <w:tab w:val="left" w:pos="2306"/>
          <w:tab w:val="center" w:pos="4333"/>
        </w:tabs>
        <w:bidi w:val="0"/>
        <w:spacing w:line="360" w:lineRule="auto"/>
        <w:jc w:val="center"/>
        <w:rPr>
          <w:rFonts w:asciiTheme="majorBidi" w:hAnsiTheme="majorBidi" w:cstheme="majorBidi"/>
          <w:b/>
          <w:bCs/>
          <w:sz w:val="28"/>
          <w:szCs w:val="28"/>
        </w:rPr>
      </w:pPr>
      <w:r>
        <w:rPr>
          <w:rFonts w:asciiTheme="majorBidi" w:hAnsiTheme="majorBidi" w:cstheme="majorBidi"/>
          <w:sz w:val="28"/>
          <w:szCs w:val="28"/>
        </w:rPr>
        <w:t>M. Sc. Community Health Nursing</w:t>
      </w:r>
    </w:p>
    <w:p w:rsidR="003D7F37" w:rsidRDefault="003D7F37" w:rsidP="003D7F37">
      <w:pPr>
        <w:bidi w:val="0"/>
        <w:spacing w:line="360" w:lineRule="auto"/>
        <w:jc w:val="center"/>
        <w:rPr>
          <w:rFonts w:asciiTheme="majorBidi" w:hAnsiTheme="majorBidi" w:cstheme="majorBidi"/>
          <w:b/>
          <w:bCs/>
          <w:sz w:val="28"/>
          <w:szCs w:val="28"/>
        </w:rPr>
      </w:pPr>
      <w:r>
        <w:rPr>
          <w:rFonts w:asciiTheme="majorBidi" w:hAnsiTheme="majorBidi" w:cstheme="majorBidi"/>
          <w:b/>
          <w:bCs/>
          <w:sz w:val="28"/>
          <w:szCs w:val="28"/>
        </w:rPr>
        <w:t>Supervisors</w:t>
      </w:r>
    </w:p>
    <w:p w:rsidR="003D7F37" w:rsidRDefault="003D7F37" w:rsidP="003D7F37">
      <w:pPr>
        <w:tabs>
          <w:tab w:val="left" w:pos="2306"/>
          <w:tab w:val="center" w:pos="4333"/>
        </w:tabs>
        <w:bidi w:val="0"/>
        <w:spacing w:line="360" w:lineRule="auto"/>
        <w:jc w:val="center"/>
        <w:rPr>
          <w:rFonts w:asciiTheme="majorBidi" w:hAnsiTheme="majorBidi" w:cstheme="majorBidi"/>
          <w:b/>
          <w:bCs/>
          <w:sz w:val="28"/>
          <w:szCs w:val="28"/>
        </w:rPr>
      </w:pPr>
      <w:r>
        <w:rPr>
          <w:rFonts w:asciiTheme="majorBidi" w:hAnsiTheme="majorBidi" w:cstheme="majorBidi"/>
          <w:b/>
          <w:bCs/>
          <w:sz w:val="28"/>
          <w:szCs w:val="28"/>
        </w:rPr>
        <w:t xml:space="preserve">Dr. </w:t>
      </w:r>
      <w:proofErr w:type="spellStart"/>
      <w:r>
        <w:rPr>
          <w:rFonts w:asciiTheme="majorBidi" w:hAnsiTheme="majorBidi" w:cstheme="majorBidi"/>
          <w:b/>
          <w:bCs/>
          <w:sz w:val="28"/>
          <w:szCs w:val="28"/>
        </w:rPr>
        <w:t>Shokrria</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Adly</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Labeeb</w:t>
      </w:r>
      <w:proofErr w:type="spellEnd"/>
    </w:p>
    <w:p w:rsidR="003D7F37" w:rsidRDefault="003D7F37" w:rsidP="003D7F37">
      <w:pPr>
        <w:bidi w:val="0"/>
        <w:ind w:left="-180"/>
        <w:jc w:val="center"/>
        <w:rPr>
          <w:rFonts w:asciiTheme="majorBidi" w:hAnsiTheme="majorBidi" w:cstheme="majorBidi"/>
          <w:sz w:val="28"/>
          <w:szCs w:val="28"/>
        </w:rPr>
      </w:pPr>
      <w:r>
        <w:rPr>
          <w:rFonts w:asciiTheme="majorBidi" w:hAnsiTheme="majorBidi" w:cstheme="majorBidi"/>
          <w:sz w:val="28"/>
          <w:szCs w:val="28"/>
        </w:rPr>
        <w:t>Professor of Community Health Nursing</w:t>
      </w:r>
    </w:p>
    <w:p w:rsidR="003D7F37" w:rsidRDefault="003D7F37" w:rsidP="003D7F37">
      <w:pPr>
        <w:bidi w:val="0"/>
        <w:jc w:val="center"/>
        <w:rPr>
          <w:rFonts w:asciiTheme="majorBidi" w:hAnsiTheme="majorBidi" w:cstheme="majorBidi"/>
          <w:sz w:val="28"/>
          <w:szCs w:val="28"/>
        </w:rPr>
      </w:pPr>
      <w:r>
        <w:rPr>
          <w:rFonts w:asciiTheme="majorBidi" w:hAnsiTheme="majorBidi" w:cstheme="majorBidi"/>
          <w:sz w:val="28"/>
          <w:szCs w:val="28"/>
        </w:rPr>
        <w:t xml:space="preserve">Faculty of Nursing - </w:t>
      </w:r>
      <w:proofErr w:type="spellStart"/>
      <w:r>
        <w:rPr>
          <w:rFonts w:asciiTheme="majorBidi" w:hAnsiTheme="majorBidi" w:cstheme="majorBidi"/>
          <w:sz w:val="28"/>
          <w:szCs w:val="28"/>
        </w:rPr>
        <w:t>Assiut</w:t>
      </w:r>
      <w:proofErr w:type="spellEnd"/>
      <w:r>
        <w:rPr>
          <w:rFonts w:asciiTheme="majorBidi" w:hAnsiTheme="majorBidi" w:cstheme="majorBidi"/>
          <w:sz w:val="28"/>
          <w:szCs w:val="28"/>
        </w:rPr>
        <w:t xml:space="preserve"> University</w:t>
      </w:r>
    </w:p>
    <w:p w:rsidR="003D7F37" w:rsidRDefault="003D7F37" w:rsidP="003D7F37">
      <w:pPr>
        <w:tabs>
          <w:tab w:val="left" w:pos="2306"/>
          <w:tab w:val="center" w:pos="4333"/>
        </w:tabs>
        <w:bidi w:val="0"/>
        <w:spacing w:line="360" w:lineRule="auto"/>
        <w:jc w:val="center"/>
        <w:rPr>
          <w:rFonts w:asciiTheme="majorBidi" w:hAnsiTheme="majorBidi" w:cstheme="majorBidi"/>
          <w:b/>
          <w:bCs/>
          <w:sz w:val="28"/>
          <w:szCs w:val="28"/>
        </w:rPr>
      </w:pPr>
      <w:r>
        <w:rPr>
          <w:rFonts w:asciiTheme="majorBidi" w:hAnsiTheme="majorBidi" w:cstheme="majorBidi"/>
          <w:b/>
          <w:bCs/>
          <w:sz w:val="28"/>
          <w:szCs w:val="28"/>
        </w:rPr>
        <w:t xml:space="preserve">Dr. Tamer Mohamed El </w:t>
      </w:r>
      <w:proofErr w:type="spellStart"/>
      <w:r>
        <w:rPr>
          <w:rFonts w:asciiTheme="majorBidi" w:hAnsiTheme="majorBidi" w:cstheme="majorBidi"/>
          <w:b/>
          <w:bCs/>
          <w:sz w:val="28"/>
          <w:szCs w:val="28"/>
        </w:rPr>
        <w:t>Hafnawy</w:t>
      </w:r>
      <w:proofErr w:type="spellEnd"/>
      <w:r>
        <w:rPr>
          <w:rFonts w:asciiTheme="majorBidi" w:hAnsiTheme="majorBidi" w:cstheme="majorBidi"/>
          <w:b/>
          <w:bCs/>
          <w:sz w:val="28"/>
          <w:szCs w:val="28"/>
        </w:rPr>
        <w:t xml:space="preserve">   </w:t>
      </w:r>
    </w:p>
    <w:p w:rsidR="003D7F37" w:rsidRDefault="003D7F37" w:rsidP="003D7F37">
      <w:pPr>
        <w:bidi w:val="0"/>
        <w:ind w:left="-180"/>
        <w:jc w:val="center"/>
        <w:rPr>
          <w:rFonts w:asciiTheme="majorBidi" w:hAnsiTheme="majorBidi" w:cstheme="majorBidi"/>
          <w:sz w:val="28"/>
          <w:szCs w:val="28"/>
          <w:rtl/>
        </w:rPr>
      </w:pPr>
      <w:r>
        <w:rPr>
          <w:rFonts w:asciiTheme="majorBidi" w:hAnsiTheme="majorBidi" w:cstheme="majorBidi"/>
          <w:sz w:val="28"/>
          <w:szCs w:val="28"/>
        </w:rPr>
        <w:t xml:space="preserve">Assistant Professor of Public Health </w:t>
      </w:r>
    </w:p>
    <w:p w:rsidR="003D7F37" w:rsidRDefault="003D7F37" w:rsidP="003D7F37">
      <w:pPr>
        <w:bidi w:val="0"/>
        <w:ind w:left="-180"/>
        <w:jc w:val="center"/>
        <w:rPr>
          <w:rFonts w:asciiTheme="majorBidi" w:hAnsiTheme="majorBidi" w:cstheme="majorBidi"/>
          <w:sz w:val="28"/>
          <w:szCs w:val="28"/>
          <w:rtl/>
        </w:rPr>
      </w:pPr>
      <w:r>
        <w:rPr>
          <w:rFonts w:asciiTheme="majorBidi" w:hAnsiTheme="majorBidi" w:cstheme="majorBidi"/>
          <w:sz w:val="28"/>
          <w:szCs w:val="28"/>
        </w:rPr>
        <w:t xml:space="preserve">Faculty of Medicine - </w:t>
      </w:r>
      <w:proofErr w:type="spellStart"/>
      <w:r>
        <w:rPr>
          <w:rFonts w:asciiTheme="majorBidi" w:hAnsiTheme="majorBidi" w:cstheme="majorBidi"/>
          <w:sz w:val="28"/>
          <w:szCs w:val="28"/>
        </w:rPr>
        <w:t>Beni-Suief</w:t>
      </w:r>
      <w:proofErr w:type="spellEnd"/>
      <w:r>
        <w:rPr>
          <w:rFonts w:asciiTheme="majorBidi" w:hAnsiTheme="majorBidi" w:cstheme="majorBidi"/>
          <w:sz w:val="28"/>
          <w:szCs w:val="28"/>
        </w:rPr>
        <w:t xml:space="preserve"> University</w:t>
      </w:r>
    </w:p>
    <w:p w:rsidR="003D7F37" w:rsidRDefault="003D7F37" w:rsidP="003D7F37">
      <w:pPr>
        <w:tabs>
          <w:tab w:val="left" w:pos="2306"/>
          <w:tab w:val="center" w:pos="4333"/>
        </w:tabs>
        <w:bidi w:val="0"/>
        <w:spacing w:line="360" w:lineRule="auto"/>
        <w:jc w:val="center"/>
        <w:rPr>
          <w:rFonts w:asciiTheme="majorBidi" w:hAnsiTheme="majorBidi" w:cstheme="majorBidi"/>
          <w:b/>
          <w:bCs/>
          <w:sz w:val="28"/>
          <w:szCs w:val="28"/>
        </w:rPr>
      </w:pPr>
      <w:r>
        <w:rPr>
          <w:rFonts w:asciiTheme="majorBidi" w:hAnsiTheme="majorBidi" w:cstheme="majorBidi"/>
          <w:b/>
          <w:bCs/>
          <w:sz w:val="28"/>
          <w:szCs w:val="28"/>
        </w:rPr>
        <w:t xml:space="preserve">Dr. </w:t>
      </w:r>
      <w:r>
        <w:rPr>
          <w:rFonts w:asciiTheme="majorBidi" w:hAnsiTheme="majorBidi" w:cstheme="majorBidi"/>
          <w:b/>
          <w:bCs/>
          <w:sz w:val="28"/>
          <w:szCs w:val="28"/>
          <w:rtl/>
        </w:rPr>
        <w:t xml:space="preserve"> </w:t>
      </w:r>
      <w:proofErr w:type="spellStart"/>
      <w:r>
        <w:rPr>
          <w:rFonts w:asciiTheme="majorBidi" w:hAnsiTheme="majorBidi" w:cstheme="majorBidi"/>
          <w:b/>
          <w:bCs/>
          <w:sz w:val="28"/>
          <w:szCs w:val="28"/>
        </w:rPr>
        <w:t>Asmaa</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Ghareeb</w:t>
      </w:r>
      <w:proofErr w:type="spellEnd"/>
      <w:r>
        <w:rPr>
          <w:rFonts w:asciiTheme="majorBidi" w:hAnsiTheme="majorBidi" w:cstheme="majorBidi"/>
          <w:b/>
          <w:bCs/>
          <w:sz w:val="28"/>
          <w:szCs w:val="28"/>
        </w:rPr>
        <w:t xml:space="preserve"> Mohamed</w:t>
      </w:r>
    </w:p>
    <w:p w:rsidR="003D7F37" w:rsidRDefault="003D7F37" w:rsidP="003D7F37">
      <w:pPr>
        <w:bidi w:val="0"/>
        <w:ind w:left="-180"/>
        <w:jc w:val="center"/>
        <w:rPr>
          <w:rFonts w:asciiTheme="majorBidi" w:hAnsiTheme="majorBidi" w:cstheme="majorBidi"/>
          <w:sz w:val="28"/>
          <w:szCs w:val="28"/>
        </w:rPr>
      </w:pPr>
      <w:r>
        <w:rPr>
          <w:rFonts w:asciiTheme="majorBidi" w:hAnsiTheme="majorBidi" w:cstheme="majorBidi"/>
          <w:sz w:val="28"/>
          <w:szCs w:val="28"/>
        </w:rPr>
        <w:t>Lecturer of Community Health Nursing</w:t>
      </w:r>
    </w:p>
    <w:p w:rsidR="003D7F37" w:rsidRDefault="003D7F37" w:rsidP="003D7F37">
      <w:pPr>
        <w:bidi w:val="0"/>
        <w:ind w:left="-180"/>
        <w:jc w:val="center"/>
        <w:rPr>
          <w:rFonts w:asciiTheme="majorBidi" w:hAnsiTheme="majorBidi" w:cstheme="majorBidi"/>
          <w:sz w:val="28"/>
          <w:szCs w:val="28"/>
        </w:rPr>
      </w:pPr>
      <w:r>
        <w:rPr>
          <w:rFonts w:asciiTheme="majorBidi" w:hAnsiTheme="majorBidi" w:cstheme="majorBidi"/>
          <w:sz w:val="28"/>
          <w:szCs w:val="28"/>
        </w:rPr>
        <w:t xml:space="preserve">Faculty of Nursing - </w:t>
      </w:r>
      <w:proofErr w:type="spellStart"/>
      <w:r>
        <w:rPr>
          <w:rFonts w:asciiTheme="majorBidi" w:hAnsiTheme="majorBidi" w:cstheme="majorBidi"/>
          <w:sz w:val="28"/>
          <w:szCs w:val="28"/>
        </w:rPr>
        <w:t>Assiut</w:t>
      </w:r>
      <w:proofErr w:type="spellEnd"/>
      <w:r>
        <w:rPr>
          <w:rFonts w:asciiTheme="majorBidi" w:hAnsiTheme="majorBidi" w:cstheme="majorBidi"/>
          <w:sz w:val="28"/>
          <w:szCs w:val="28"/>
        </w:rPr>
        <w:t xml:space="preserve"> University</w:t>
      </w:r>
    </w:p>
    <w:p w:rsidR="003D7F37" w:rsidRDefault="003D7F37" w:rsidP="003D7F37">
      <w:pPr>
        <w:bidi w:val="0"/>
        <w:jc w:val="center"/>
        <w:rPr>
          <w:rFonts w:asciiTheme="majorBidi" w:hAnsiTheme="majorBidi" w:cstheme="majorBidi"/>
          <w:sz w:val="28"/>
          <w:szCs w:val="28"/>
        </w:rPr>
      </w:pPr>
      <w:proofErr w:type="spellStart"/>
      <w:r>
        <w:rPr>
          <w:rFonts w:asciiTheme="majorBidi" w:hAnsiTheme="majorBidi" w:cstheme="majorBidi"/>
          <w:sz w:val="28"/>
          <w:szCs w:val="28"/>
        </w:rPr>
        <w:t>Assiut</w:t>
      </w:r>
      <w:proofErr w:type="spellEnd"/>
      <w:r>
        <w:rPr>
          <w:rFonts w:asciiTheme="majorBidi" w:hAnsiTheme="majorBidi" w:cstheme="majorBidi"/>
          <w:sz w:val="28"/>
          <w:szCs w:val="28"/>
        </w:rPr>
        <w:t xml:space="preserve"> University </w:t>
      </w:r>
    </w:p>
    <w:p w:rsidR="003D7F37" w:rsidRDefault="003D7F37" w:rsidP="003D7F37">
      <w:pPr>
        <w:bidi w:val="0"/>
        <w:jc w:val="center"/>
        <w:rPr>
          <w:rFonts w:asciiTheme="majorBidi" w:hAnsiTheme="majorBidi" w:cstheme="majorBidi"/>
          <w:sz w:val="28"/>
          <w:szCs w:val="28"/>
        </w:rPr>
      </w:pPr>
      <w:r>
        <w:rPr>
          <w:rFonts w:asciiTheme="majorBidi" w:hAnsiTheme="majorBidi" w:cstheme="majorBidi"/>
          <w:sz w:val="28"/>
          <w:szCs w:val="28"/>
        </w:rPr>
        <w:lastRenderedPageBreak/>
        <w:t xml:space="preserve">Faculty of Nursing </w:t>
      </w:r>
    </w:p>
    <w:p w:rsidR="003D7F37" w:rsidRDefault="003D7F37" w:rsidP="003D7F37">
      <w:pPr>
        <w:bidi w:val="0"/>
        <w:jc w:val="center"/>
        <w:rPr>
          <w:rFonts w:asciiTheme="majorBidi" w:hAnsiTheme="majorBidi" w:cstheme="majorBidi"/>
          <w:b/>
          <w:bCs/>
          <w:sz w:val="28"/>
          <w:szCs w:val="28"/>
          <w:lang w:bidi="ar-EG"/>
        </w:rPr>
      </w:pPr>
      <w:r>
        <w:rPr>
          <w:rFonts w:asciiTheme="majorBidi" w:hAnsiTheme="majorBidi" w:cstheme="majorBidi"/>
          <w:sz w:val="28"/>
          <w:szCs w:val="28"/>
          <w:lang w:bidi="ar-EG"/>
        </w:rPr>
        <w:t>2011</w:t>
      </w:r>
    </w:p>
    <w:tbl>
      <w:tblPr>
        <w:tblW w:w="0" w:type="auto"/>
        <w:tblLook w:val="04A0" w:firstRow="1" w:lastRow="0" w:firstColumn="1" w:lastColumn="0" w:noHBand="0" w:noVBand="1"/>
      </w:tblPr>
      <w:tblGrid>
        <w:gridCol w:w="2905"/>
        <w:gridCol w:w="6455"/>
      </w:tblGrid>
      <w:tr w:rsidR="003D7F37" w:rsidTr="003D7F37">
        <w:trPr>
          <w:cantSplit/>
        </w:trPr>
        <w:tc>
          <w:tcPr>
            <w:tcW w:w="0" w:type="auto"/>
            <w:gridSpan w:val="2"/>
            <w:hideMark/>
          </w:tcPr>
          <w:p w:rsidR="003D7F37" w:rsidRDefault="003D7F37">
            <w:pPr>
              <w:pStyle w:val="BodyTextIndent"/>
              <w:spacing w:before="0"/>
              <w:jc w:val="center"/>
              <w:rPr>
                <w:rFonts w:asciiTheme="majorBidi" w:hAnsiTheme="majorBidi" w:cstheme="majorBidi"/>
                <w:b/>
              </w:rPr>
            </w:pPr>
            <w:r>
              <w:rPr>
                <w:rFonts w:asciiTheme="majorBidi" w:hAnsiTheme="majorBidi" w:cstheme="majorBidi"/>
                <w:b/>
                <w:bCs/>
              </w:rPr>
              <w:br w:type="page"/>
            </w:r>
            <w:r>
              <w:rPr>
                <w:rFonts w:asciiTheme="majorBidi" w:hAnsiTheme="majorBidi" w:cstheme="majorBidi"/>
                <w:b/>
              </w:rPr>
              <w:t>ABSTRACT</w:t>
            </w:r>
          </w:p>
          <w:p w:rsidR="003D7F37" w:rsidRDefault="003D7F37">
            <w:pPr>
              <w:bidi w:val="0"/>
              <w:spacing w:before="240" w:line="360" w:lineRule="auto"/>
              <w:jc w:val="both"/>
              <w:rPr>
                <w:rFonts w:asciiTheme="majorBidi" w:hAnsiTheme="majorBidi" w:cstheme="majorBidi"/>
                <w:color w:val="000000"/>
                <w:sz w:val="28"/>
                <w:szCs w:val="28"/>
              </w:rPr>
            </w:pPr>
            <w:r>
              <w:rPr>
                <w:rFonts w:asciiTheme="majorBidi" w:hAnsiTheme="majorBidi" w:cstheme="majorBidi"/>
                <w:sz w:val="28"/>
                <w:szCs w:val="28"/>
                <w:lang w:bidi="ar-EG"/>
              </w:rPr>
              <w:t xml:space="preserve">The magnitude of street children problem is escalating, and this is related to increasing levels of poverty especially in developing countries. The aim of this study was to highlight the problem of street children in </w:t>
            </w:r>
            <w:proofErr w:type="spellStart"/>
            <w:r>
              <w:rPr>
                <w:rFonts w:asciiTheme="majorBidi" w:hAnsiTheme="majorBidi" w:cstheme="majorBidi"/>
                <w:sz w:val="28"/>
                <w:szCs w:val="28"/>
                <w:lang w:bidi="ar-EG"/>
              </w:rPr>
              <w:t>Beni-Sueif</w:t>
            </w:r>
            <w:proofErr w:type="spellEnd"/>
            <w:r>
              <w:rPr>
                <w:rFonts w:asciiTheme="majorBidi" w:hAnsiTheme="majorBidi" w:cstheme="majorBidi"/>
                <w:sz w:val="28"/>
                <w:szCs w:val="28"/>
                <w:lang w:bidi="ar-EG"/>
              </w:rPr>
              <w:t xml:space="preserve"> city, with emphasis on the health and social status of these children through assessing the health status of these children and identifying the most common risk factors influencing their physical, psychological, and social health. The study was conducted on 101 street children in </w:t>
            </w:r>
            <w:proofErr w:type="spellStart"/>
            <w:r>
              <w:rPr>
                <w:rFonts w:asciiTheme="majorBidi" w:hAnsiTheme="majorBidi" w:cstheme="majorBidi"/>
                <w:sz w:val="28"/>
                <w:szCs w:val="28"/>
                <w:lang w:bidi="ar-EG"/>
              </w:rPr>
              <w:t>Beni-Sueif</w:t>
            </w:r>
            <w:proofErr w:type="spellEnd"/>
            <w:r>
              <w:rPr>
                <w:rFonts w:asciiTheme="majorBidi" w:hAnsiTheme="majorBidi" w:cstheme="majorBidi"/>
                <w:sz w:val="28"/>
                <w:szCs w:val="28"/>
                <w:lang w:bidi="ar-EG"/>
              </w:rPr>
              <w:t xml:space="preserve"> city</w:t>
            </w:r>
            <w:r>
              <w:rPr>
                <w:rFonts w:asciiTheme="majorBidi" w:eastAsia="SimSun" w:hAnsiTheme="majorBidi" w:cstheme="majorBidi"/>
                <w:sz w:val="28"/>
                <w:szCs w:val="28"/>
                <w:lang w:val="en" w:eastAsia="zh-CN" w:bidi="ar-EG"/>
              </w:rPr>
              <w:t xml:space="preserve">. Data collection tools included an interview questionnaire form, a physical assessment sheet, and a lab sheet for </w:t>
            </w:r>
            <w:r>
              <w:rPr>
                <w:rFonts w:asciiTheme="majorBidi" w:eastAsia="SimSun" w:hAnsiTheme="majorBidi" w:cstheme="majorBidi"/>
                <w:sz w:val="28"/>
                <w:szCs w:val="28"/>
                <w:lang w:eastAsia="zh-CN" w:bidi="ar-EG"/>
              </w:rPr>
              <w:t>stool and urine analysis, hemoglobin level, and viral Hepatitis B and C markers.</w:t>
            </w:r>
            <w:r>
              <w:rPr>
                <w:rFonts w:asciiTheme="majorBidi" w:hAnsiTheme="majorBidi" w:cstheme="majorBidi"/>
                <w:b/>
                <w:bCs/>
                <w:sz w:val="28"/>
                <w:szCs w:val="28"/>
                <w:lang w:bidi="ar-EG"/>
              </w:rPr>
              <w:t xml:space="preserve"> </w:t>
            </w:r>
            <w:r>
              <w:rPr>
                <w:rFonts w:asciiTheme="majorBidi" w:hAnsiTheme="majorBidi" w:cstheme="majorBidi"/>
                <w:sz w:val="28"/>
                <w:szCs w:val="28"/>
                <w:lang w:bidi="ar-EG"/>
              </w:rPr>
              <w:t>The results revealed that their age ranged between 7 and 16 years. The majority were current smokers, used addictive substances, and all had aggressive behavior. The most common physical problems were underweight, angular stomatitis, and teeth decay. All had positive stool analysis, 86.1% were anemic, and 24.8% had positive viral hepatitis markers. The predictors of addiction were male sex, longer duration in the street, and smoking. Age was the predictor of being hepatitis B or C positive. In conclusion, street children are mostly males who quit or never attended schools, and with untoward family circumstances. They majority are indulged in smoking, substance abuse, and violence. They suffer both physical and psychological problems. It is recommended to study the magnitude of the problem at a national level. The role of NGOs must be fostered. Screening programs are needed for these children.</w:t>
            </w:r>
          </w:p>
        </w:tc>
      </w:tr>
      <w:tr w:rsidR="003D7F37" w:rsidTr="003D7F37">
        <w:tc>
          <w:tcPr>
            <w:tcW w:w="0" w:type="auto"/>
          </w:tcPr>
          <w:p w:rsidR="003D7F37" w:rsidRDefault="003D7F37">
            <w:pPr>
              <w:bidi w:val="0"/>
              <w:spacing w:before="40" w:after="40" w:line="360" w:lineRule="auto"/>
              <w:rPr>
                <w:rFonts w:asciiTheme="majorBidi" w:hAnsiTheme="majorBidi" w:cstheme="majorBidi"/>
                <w:b/>
                <w:bCs/>
                <w:sz w:val="28"/>
                <w:szCs w:val="28"/>
              </w:rPr>
            </w:pPr>
          </w:p>
          <w:p w:rsidR="003D7F37" w:rsidRDefault="003D7F37">
            <w:pPr>
              <w:bidi w:val="0"/>
              <w:spacing w:before="40" w:after="40" w:line="360" w:lineRule="auto"/>
              <w:rPr>
                <w:rFonts w:asciiTheme="majorBidi" w:hAnsiTheme="majorBidi" w:cstheme="majorBidi"/>
                <w:b/>
                <w:bCs/>
                <w:sz w:val="28"/>
                <w:szCs w:val="28"/>
              </w:rPr>
            </w:pPr>
            <w:r>
              <w:rPr>
                <w:rFonts w:asciiTheme="majorBidi" w:hAnsiTheme="majorBidi" w:cstheme="majorBidi"/>
                <w:b/>
                <w:bCs/>
                <w:sz w:val="28"/>
                <w:szCs w:val="28"/>
              </w:rPr>
              <w:lastRenderedPageBreak/>
              <w:t>Keywords</w:t>
            </w:r>
          </w:p>
        </w:tc>
        <w:tc>
          <w:tcPr>
            <w:tcW w:w="0" w:type="auto"/>
          </w:tcPr>
          <w:p w:rsidR="003D7F37" w:rsidRDefault="003D7F37">
            <w:pPr>
              <w:bidi w:val="0"/>
              <w:spacing w:before="40" w:after="40" w:line="360" w:lineRule="auto"/>
              <w:rPr>
                <w:rFonts w:asciiTheme="majorBidi" w:hAnsiTheme="majorBidi" w:cstheme="majorBidi"/>
                <w:color w:val="000000"/>
                <w:sz w:val="28"/>
                <w:szCs w:val="28"/>
              </w:rPr>
            </w:pPr>
          </w:p>
          <w:p w:rsidR="003D7F37" w:rsidRDefault="003D7F37">
            <w:pPr>
              <w:bidi w:val="0"/>
              <w:spacing w:before="40" w:after="40" w:line="360" w:lineRule="auto"/>
              <w:rPr>
                <w:rFonts w:asciiTheme="majorBidi" w:hAnsiTheme="majorBidi" w:cstheme="majorBidi"/>
                <w:sz w:val="28"/>
                <w:szCs w:val="28"/>
              </w:rPr>
            </w:pPr>
            <w:r>
              <w:rPr>
                <w:rFonts w:asciiTheme="majorBidi" w:hAnsiTheme="majorBidi" w:cstheme="majorBidi"/>
                <w:color w:val="000000"/>
                <w:sz w:val="28"/>
                <w:szCs w:val="28"/>
              </w:rPr>
              <w:lastRenderedPageBreak/>
              <w:t>Street children, Addiction, Hepatitis</w:t>
            </w:r>
          </w:p>
        </w:tc>
      </w:tr>
    </w:tbl>
    <w:p w:rsidR="003D7F37" w:rsidRDefault="003D7F37" w:rsidP="003D7F37">
      <w:pPr>
        <w:pStyle w:val="BodyA"/>
        <w:spacing w:line="480" w:lineRule="auto"/>
        <w:rPr>
          <w:b/>
          <w:bCs/>
          <w:sz w:val="28"/>
          <w:szCs w:val="28"/>
          <w:lang w:bidi="ar-EG"/>
        </w:rPr>
      </w:pPr>
    </w:p>
    <w:p w:rsidR="003D7F37" w:rsidRDefault="003D7F37" w:rsidP="003D7F37">
      <w:pPr>
        <w:spacing w:line="360" w:lineRule="auto"/>
        <w:rPr>
          <w:rFonts w:ascii="Tahoma" w:hAnsi="Tahoma" w:cs="Tahoma"/>
          <w:b/>
          <w:bCs/>
          <w:sz w:val="36"/>
          <w:szCs w:val="36"/>
          <w:lang w:bidi="ar-EG"/>
        </w:rPr>
      </w:pPr>
      <w:r>
        <w:rPr>
          <w:rFonts w:ascii="Tahoma" w:hAnsi="Tahoma" w:cs="Tahoma"/>
          <w:b/>
          <w:bCs/>
          <w:sz w:val="36"/>
          <w:szCs w:val="36"/>
          <w:rtl/>
        </w:rPr>
        <w:t>الحالة الصحية والعوامل الخطرة المؤثرة علي</w:t>
      </w:r>
    </w:p>
    <w:p w:rsidR="003D7F37" w:rsidRDefault="003D7F37" w:rsidP="003D7F37">
      <w:pPr>
        <w:spacing w:line="360" w:lineRule="auto"/>
        <w:jc w:val="center"/>
        <w:rPr>
          <w:rFonts w:ascii="Tahoma" w:hAnsi="Tahoma" w:cs="Tahoma"/>
          <w:b/>
          <w:bCs/>
          <w:sz w:val="36"/>
          <w:szCs w:val="36"/>
        </w:rPr>
      </w:pPr>
      <w:r>
        <w:rPr>
          <w:rFonts w:ascii="Tahoma" w:hAnsi="Tahoma" w:cs="Tahoma"/>
          <w:b/>
          <w:bCs/>
          <w:sz w:val="36"/>
          <w:szCs w:val="36"/>
          <w:rtl/>
        </w:rPr>
        <w:t>أطفال الشوارع  في مدينة بنى سويف</w:t>
      </w:r>
    </w:p>
    <w:p w:rsidR="003D7F37" w:rsidRDefault="003D7F37" w:rsidP="003D7F37">
      <w:pPr>
        <w:pStyle w:val="Heading4"/>
        <w:keepNext w:val="0"/>
        <w:spacing w:before="0"/>
        <w:rPr>
          <w:rFonts w:ascii="Comic Sans MS" w:hAnsi="Comic Sans MS" w:cs="Arabic Transparent"/>
          <w:b/>
          <w:bCs/>
          <w:sz w:val="28"/>
          <w:szCs w:val="28"/>
          <w:rtl/>
        </w:rPr>
      </w:pPr>
    </w:p>
    <w:p w:rsidR="003D7F37" w:rsidRDefault="003D7F37" w:rsidP="003D7F37">
      <w:pPr>
        <w:pStyle w:val="Heading4"/>
        <w:keepNext w:val="0"/>
        <w:spacing w:before="0"/>
        <w:jc w:val="center"/>
        <w:rPr>
          <w:rFonts w:cs="Arabic Transparent"/>
          <w:color w:val="auto"/>
          <w:sz w:val="28"/>
          <w:szCs w:val="28"/>
          <w:rtl/>
        </w:rPr>
      </w:pPr>
      <w:r>
        <w:rPr>
          <w:rFonts w:cs="Arabic Transparent"/>
          <w:color w:val="auto"/>
          <w:sz w:val="28"/>
          <w:szCs w:val="28"/>
          <w:rtl/>
        </w:rPr>
        <w:t>رسالة مقدمة توطئة للحصول علي درجة الدكتوراه</w:t>
      </w:r>
    </w:p>
    <w:p w:rsidR="003D7F37" w:rsidRDefault="003D7F37" w:rsidP="003D7F37">
      <w:pPr>
        <w:pStyle w:val="Heading4"/>
        <w:keepNext w:val="0"/>
        <w:spacing w:before="0"/>
        <w:jc w:val="center"/>
        <w:rPr>
          <w:rFonts w:cs="Arabic Transparent"/>
          <w:color w:val="auto"/>
          <w:sz w:val="28"/>
          <w:szCs w:val="28"/>
          <w:rtl/>
        </w:rPr>
      </w:pPr>
      <w:r>
        <w:rPr>
          <w:rFonts w:cs="Arabic Transparent"/>
          <w:color w:val="auto"/>
          <w:sz w:val="28"/>
          <w:szCs w:val="28"/>
          <w:rtl/>
        </w:rPr>
        <w:t>في علوم التمريض (تمريض صحة المجتمع)</w:t>
      </w:r>
    </w:p>
    <w:p w:rsidR="003D7F37" w:rsidRDefault="003D7F37" w:rsidP="003D7F37">
      <w:pPr>
        <w:rPr>
          <w:rFonts w:cs="Times New Roman"/>
          <w:sz w:val="24"/>
          <w:szCs w:val="24"/>
          <w:rtl/>
          <w:lang w:eastAsia="ar-SA"/>
        </w:rPr>
      </w:pPr>
    </w:p>
    <w:p w:rsidR="003D7F37" w:rsidRDefault="003D7F37" w:rsidP="003D7F37">
      <w:pPr>
        <w:spacing w:line="360" w:lineRule="auto"/>
        <w:ind w:left="-56"/>
        <w:jc w:val="center"/>
        <w:rPr>
          <w:sz w:val="32"/>
          <w:szCs w:val="32"/>
          <w:rtl/>
        </w:rPr>
      </w:pPr>
      <w:r>
        <w:rPr>
          <w:sz w:val="32"/>
          <w:szCs w:val="32"/>
          <w:rtl/>
        </w:rPr>
        <w:t>مقدمة من</w:t>
      </w:r>
    </w:p>
    <w:p w:rsidR="003D7F37" w:rsidRDefault="003D7F37" w:rsidP="003D7F37">
      <w:pPr>
        <w:spacing w:line="360" w:lineRule="auto"/>
        <w:jc w:val="center"/>
        <w:rPr>
          <w:rFonts w:ascii="Tahoma" w:hAnsi="Tahoma" w:cs="Tahoma"/>
          <w:b/>
          <w:bCs/>
          <w:sz w:val="32"/>
          <w:szCs w:val="32"/>
          <w:rtl/>
        </w:rPr>
      </w:pPr>
      <w:r>
        <w:rPr>
          <w:rFonts w:ascii="Tahoma" w:hAnsi="Tahoma" w:cs="Tahoma"/>
          <w:b/>
          <w:bCs/>
          <w:sz w:val="32"/>
          <w:szCs w:val="32"/>
          <w:rtl/>
        </w:rPr>
        <w:t>أمل عبد العظيم محمد مشهور</w:t>
      </w:r>
    </w:p>
    <w:p w:rsidR="003D7F37" w:rsidRDefault="003D7F37" w:rsidP="003D7F37">
      <w:pPr>
        <w:spacing w:line="360" w:lineRule="auto"/>
        <w:ind w:left="-56"/>
        <w:jc w:val="center"/>
        <w:rPr>
          <w:rFonts w:ascii="Times New Roman" w:hAnsi="Times New Roman" w:cs="Times New Roman"/>
          <w:sz w:val="28"/>
          <w:szCs w:val="28"/>
          <w:rtl/>
        </w:rPr>
      </w:pPr>
      <w:r>
        <w:rPr>
          <w:sz w:val="28"/>
          <w:szCs w:val="28"/>
          <w:rtl/>
          <w:lang w:bidi="ar-EG"/>
        </w:rPr>
        <w:t>ماجستير تمريض صحة مجتمع</w:t>
      </w:r>
    </w:p>
    <w:p w:rsidR="003D7F37" w:rsidRDefault="003D7F37" w:rsidP="003D7F37">
      <w:pPr>
        <w:pStyle w:val="Heading2"/>
        <w:jc w:val="center"/>
        <w:rPr>
          <w:rtl/>
        </w:rPr>
      </w:pPr>
      <w:r>
        <w:rPr>
          <w:rtl/>
        </w:rPr>
        <w:t>تحت إشـــراف</w:t>
      </w:r>
    </w:p>
    <w:p w:rsidR="003D7F37" w:rsidRDefault="003D7F37" w:rsidP="003D7F37">
      <w:pPr>
        <w:spacing w:line="360" w:lineRule="auto"/>
        <w:jc w:val="center"/>
        <w:rPr>
          <w:rFonts w:ascii="Tahoma" w:hAnsi="Tahoma" w:cs="Tahoma"/>
          <w:b/>
          <w:bCs/>
          <w:sz w:val="32"/>
          <w:szCs w:val="32"/>
          <w:rtl/>
        </w:rPr>
      </w:pPr>
      <w:r>
        <w:rPr>
          <w:rFonts w:ascii="Tahoma" w:hAnsi="Tahoma" w:cs="Tahoma"/>
          <w:b/>
          <w:bCs/>
          <w:sz w:val="32"/>
          <w:szCs w:val="32"/>
          <w:rtl/>
        </w:rPr>
        <w:t>أ.د. شكرية عدلي لبيب</w:t>
      </w:r>
    </w:p>
    <w:p w:rsidR="003D7F37" w:rsidRDefault="003D7F37" w:rsidP="003D7F37">
      <w:pPr>
        <w:ind w:left="-56"/>
        <w:jc w:val="center"/>
        <w:rPr>
          <w:rFonts w:ascii="Times New Roman" w:hAnsi="Times New Roman" w:cs="Times New Roman"/>
          <w:sz w:val="28"/>
          <w:szCs w:val="28"/>
          <w:rtl/>
          <w:lang w:bidi="ar-EG"/>
        </w:rPr>
      </w:pPr>
      <w:r>
        <w:rPr>
          <w:sz w:val="28"/>
          <w:szCs w:val="28"/>
          <w:rtl/>
          <w:lang w:bidi="ar-EG"/>
        </w:rPr>
        <w:t>أستاذ تمريض صحة المجتمع</w:t>
      </w:r>
    </w:p>
    <w:p w:rsidR="003D7F37" w:rsidRDefault="003D7F37" w:rsidP="003D7F37">
      <w:pPr>
        <w:ind w:left="-56"/>
        <w:jc w:val="center"/>
        <w:rPr>
          <w:sz w:val="28"/>
          <w:szCs w:val="28"/>
          <w:rtl/>
          <w:lang w:bidi="ar-EG"/>
        </w:rPr>
      </w:pPr>
      <w:r>
        <w:rPr>
          <w:sz w:val="28"/>
          <w:szCs w:val="28"/>
          <w:rtl/>
          <w:lang w:bidi="ar-EG"/>
        </w:rPr>
        <w:t>كلية التمريض - جامعة أسيوط</w:t>
      </w:r>
    </w:p>
    <w:p w:rsidR="003D7F37" w:rsidRDefault="003D7F37" w:rsidP="003D7F37">
      <w:pPr>
        <w:spacing w:line="360" w:lineRule="auto"/>
        <w:jc w:val="center"/>
        <w:rPr>
          <w:rFonts w:ascii="Tahoma" w:hAnsi="Tahoma" w:cs="Tahoma"/>
          <w:b/>
          <w:bCs/>
          <w:sz w:val="32"/>
          <w:szCs w:val="32"/>
          <w:rtl/>
        </w:rPr>
      </w:pPr>
      <w:r>
        <w:rPr>
          <w:rFonts w:ascii="Tahoma" w:hAnsi="Tahoma" w:cs="Tahoma"/>
          <w:b/>
          <w:bCs/>
          <w:sz w:val="32"/>
          <w:szCs w:val="32"/>
          <w:rtl/>
        </w:rPr>
        <w:t>د. تامر محمد الحفناوى</w:t>
      </w:r>
    </w:p>
    <w:p w:rsidR="003D7F37" w:rsidRDefault="003D7F37" w:rsidP="003D7F37">
      <w:pPr>
        <w:ind w:left="-56"/>
        <w:jc w:val="center"/>
        <w:rPr>
          <w:rFonts w:ascii="Times New Roman" w:hAnsi="Times New Roman" w:cs="Times New Roman"/>
          <w:sz w:val="28"/>
          <w:szCs w:val="28"/>
          <w:rtl/>
          <w:lang w:bidi="ar-EG"/>
        </w:rPr>
      </w:pPr>
      <w:r>
        <w:rPr>
          <w:sz w:val="28"/>
          <w:szCs w:val="28"/>
          <w:rtl/>
          <w:lang w:bidi="ar-EG"/>
        </w:rPr>
        <w:t>أستاذ مساعد الصحة العامة</w:t>
      </w:r>
    </w:p>
    <w:p w:rsidR="003D7F37" w:rsidRDefault="003D7F37" w:rsidP="003D7F37">
      <w:pPr>
        <w:ind w:left="-56"/>
        <w:jc w:val="center"/>
        <w:rPr>
          <w:sz w:val="28"/>
          <w:szCs w:val="28"/>
          <w:rtl/>
          <w:lang w:bidi="ar-EG"/>
        </w:rPr>
      </w:pPr>
      <w:r>
        <w:rPr>
          <w:sz w:val="28"/>
          <w:szCs w:val="28"/>
          <w:rtl/>
          <w:lang w:bidi="ar-EG"/>
        </w:rPr>
        <w:t>كلية الطب - جامعة بنى سويف</w:t>
      </w:r>
    </w:p>
    <w:p w:rsidR="003D7F37" w:rsidRDefault="003D7F37" w:rsidP="003D7F37">
      <w:pPr>
        <w:spacing w:line="360" w:lineRule="auto"/>
        <w:jc w:val="center"/>
        <w:rPr>
          <w:rFonts w:ascii="Tahoma" w:hAnsi="Tahoma" w:cs="Tahoma"/>
          <w:b/>
          <w:bCs/>
          <w:sz w:val="32"/>
          <w:szCs w:val="32"/>
          <w:rtl/>
        </w:rPr>
      </w:pPr>
      <w:r>
        <w:rPr>
          <w:rFonts w:ascii="Tahoma" w:hAnsi="Tahoma" w:cs="Tahoma"/>
          <w:b/>
          <w:bCs/>
          <w:sz w:val="32"/>
          <w:szCs w:val="32"/>
          <w:rtl/>
        </w:rPr>
        <w:t>د. أسماء غريب محمد</w:t>
      </w:r>
    </w:p>
    <w:p w:rsidR="003D7F37" w:rsidRDefault="003D7F37" w:rsidP="003D7F37">
      <w:pPr>
        <w:ind w:left="-56"/>
        <w:jc w:val="center"/>
        <w:rPr>
          <w:rFonts w:ascii="Times New Roman" w:hAnsi="Times New Roman" w:cs="Times New Roman"/>
          <w:sz w:val="28"/>
          <w:szCs w:val="28"/>
          <w:rtl/>
          <w:lang w:bidi="ar-EG"/>
        </w:rPr>
      </w:pPr>
      <w:r>
        <w:rPr>
          <w:sz w:val="28"/>
          <w:szCs w:val="28"/>
          <w:rtl/>
          <w:lang w:bidi="ar-EG"/>
        </w:rPr>
        <w:t xml:space="preserve">مدرس صحة المجتمع </w:t>
      </w:r>
    </w:p>
    <w:p w:rsidR="003D7F37" w:rsidRDefault="003D7F37" w:rsidP="003D7F37">
      <w:pPr>
        <w:ind w:left="-56"/>
        <w:jc w:val="center"/>
        <w:rPr>
          <w:sz w:val="28"/>
          <w:szCs w:val="28"/>
          <w:rtl/>
          <w:lang w:bidi="ar-EG"/>
        </w:rPr>
      </w:pPr>
      <w:r>
        <w:rPr>
          <w:sz w:val="28"/>
          <w:szCs w:val="28"/>
          <w:rtl/>
          <w:lang w:bidi="ar-EG"/>
        </w:rPr>
        <w:t>كلية التمريض - جامعة أسيوط</w:t>
      </w:r>
    </w:p>
    <w:p w:rsidR="003D7F37" w:rsidRDefault="003D7F37" w:rsidP="003D7F37">
      <w:pPr>
        <w:spacing w:line="360" w:lineRule="auto"/>
        <w:ind w:left="-56"/>
        <w:jc w:val="center"/>
        <w:rPr>
          <w:b/>
          <w:bCs/>
          <w:sz w:val="28"/>
          <w:szCs w:val="28"/>
          <w:rtl/>
          <w:lang w:bidi="ar-EG"/>
        </w:rPr>
      </w:pPr>
      <w:r>
        <w:rPr>
          <w:b/>
          <w:bCs/>
          <w:sz w:val="28"/>
          <w:szCs w:val="28"/>
          <w:rtl/>
          <w:lang w:bidi="ar-EG"/>
        </w:rPr>
        <w:lastRenderedPageBreak/>
        <w:t xml:space="preserve">كلية التمريض </w:t>
      </w:r>
    </w:p>
    <w:p w:rsidR="003D7F37" w:rsidRDefault="003D7F37" w:rsidP="003D7F37">
      <w:pPr>
        <w:spacing w:line="360" w:lineRule="auto"/>
        <w:ind w:left="-56"/>
        <w:jc w:val="center"/>
        <w:rPr>
          <w:b/>
          <w:bCs/>
          <w:sz w:val="28"/>
          <w:szCs w:val="28"/>
          <w:rtl/>
          <w:lang w:bidi="ar-EG"/>
        </w:rPr>
      </w:pPr>
      <w:r>
        <w:rPr>
          <w:b/>
          <w:bCs/>
          <w:sz w:val="28"/>
          <w:szCs w:val="28"/>
          <w:rtl/>
          <w:lang w:bidi="ar-EG"/>
        </w:rPr>
        <w:t>جامعة أسيوط</w:t>
      </w:r>
    </w:p>
    <w:p w:rsidR="003D7F37" w:rsidRDefault="003D7F37" w:rsidP="003D7F37">
      <w:pPr>
        <w:spacing w:line="360" w:lineRule="auto"/>
        <w:ind w:left="-56"/>
        <w:jc w:val="center"/>
        <w:rPr>
          <w:b/>
          <w:bCs/>
          <w:sz w:val="28"/>
          <w:szCs w:val="28"/>
          <w:rtl/>
          <w:lang w:bidi="ar-EG"/>
        </w:rPr>
      </w:pPr>
      <w:r>
        <w:rPr>
          <w:b/>
          <w:bCs/>
          <w:sz w:val="28"/>
          <w:szCs w:val="28"/>
          <w:lang w:bidi="ar-EG"/>
        </w:rPr>
        <w:t>2011</w:t>
      </w:r>
    </w:p>
    <w:p w:rsidR="003D7F37" w:rsidRDefault="003D7F37" w:rsidP="003D7F37">
      <w:pPr>
        <w:spacing w:before="240" w:line="336" w:lineRule="auto"/>
        <w:jc w:val="center"/>
        <w:rPr>
          <w:rFonts w:ascii="Tahoma" w:hAnsi="Tahoma" w:cs="Tahoma"/>
          <w:b/>
          <w:bCs/>
          <w:sz w:val="36"/>
          <w:szCs w:val="36"/>
          <w:rtl/>
        </w:rPr>
      </w:pPr>
      <w:r>
        <w:rPr>
          <w:rFonts w:ascii="Tahoma" w:hAnsi="Tahoma" w:cs="Tahoma"/>
          <w:b/>
          <w:bCs/>
          <w:sz w:val="36"/>
          <w:szCs w:val="36"/>
          <w:rtl/>
        </w:rPr>
        <w:t>الملخص العربي</w:t>
      </w:r>
    </w:p>
    <w:p w:rsidR="003D7F37" w:rsidRDefault="003D7F37" w:rsidP="003D7F37">
      <w:pPr>
        <w:spacing w:before="240" w:line="336" w:lineRule="auto"/>
        <w:jc w:val="lowKashida"/>
        <w:rPr>
          <w:rFonts w:ascii="Arial" w:hAnsi="Arial"/>
          <w:b/>
          <w:bCs/>
          <w:sz w:val="32"/>
          <w:szCs w:val="32"/>
        </w:rPr>
      </w:pPr>
      <w:r>
        <w:rPr>
          <w:rFonts w:ascii="Arial" w:hAnsi="Arial"/>
          <w:b/>
          <w:bCs/>
          <w:sz w:val="32"/>
          <w:szCs w:val="32"/>
          <w:rtl/>
        </w:rPr>
        <w:t>مقدمة</w:t>
      </w:r>
    </w:p>
    <w:p w:rsidR="003D7F37" w:rsidRDefault="003D7F37" w:rsidP="003D7F37">
      <w:pPr>
        <w:spacing w:before="240" w:line="360" w:lineRule="auto"/>
        <w:ind w:firstLine="720"/>
        <w:jc w:val="lowKashida"/>
        <w:rPr>
          <w:color w:val="000000"/>
          <w:sz w:val="28"/>
          <w:szCs w:val="28"/>
          <w:rtl/>
        </w:rPr>
      </w:pPr>
      <w:r>
        <w:rPr>
          <w:color w:val="000000"/>
          <w:sz w:val="28"/>
          <w:szCs w:val="28"/>
          <w:rtl/>
        </w:rPr>
        <w:t xml:space="preserve">أطفال الشوارع هم المجموعة الاجتماعية الأكثر ضعفا في أي مجتمع. وحجم هذه المشكلة متصاعد، ويرتبط هذا النصاعد بزيادة مستويات الفقر وخاصة في البلدان النامية. وفي مصر هناك عوامل تساهم في ارتفاع عدد أطفال الشوارع مثل زيادة الفقر ، والعنف الأسري ، وتفكك بنية الأسرة التقليدية ، فضلا عن عدم ملاءمة الظروف الاقتصادية العالمية وتراجع الدور الاجتماعي للمؤسسات. والمنظمات غير الحكومية تلعب دورا متزايد الأهمية في التصدي لهذه المشكلة. </w:t>
      </w:r>
    </w:p>
    <w:p w:rsidR="003D7F37" w:rsidRDefault="003D7F37" w:rsidP="003D7F37">
      <w:pPr>
        <w:spacing w:before="240" w:line="360" w:lineRule="auto"/>
        <w:jc w:val="lowKashida"/>
        <w:rPr>
          <w:rFonts w:ascii="Arial" w:hAnsi="Arial"/>
          <w:b/>
          <w:bCs/>
          <w:sz w:val="32"/>
          <w:szCs w:val="32"/>
          <w:rtl/>
          <w:lang w:bidi="ar-EG"/>
        </w:rPr>
      </w:pPr>
      <w:r>
        <w:rPr>
          <w:rFonts w:ascii="Arial" w:hAnsi="Arial"/>
          <w:b/>
          <w:bCs/>
          <w:sz w:val="32"/>
          <w:szCs w:val="32"/>
          <w:rtl/>
        </w:rPr>
        <w:t xml:space="preserve">هدف البحث </w:t>
      </w:r>
    </w:p>
    <w:p w:rsidR="003D7F37" w:rsidRDefault="003D7F37" w:rsidP="003D7F37">
      <w:pPr>
        <w:spacing w:before="240" w:line="360" w:lineRule="auto"/>
        <w:ind w:firstLine="720"/>
        <w:jc w:val="lowKashida"/>
        <w:rPr>
          <w:sz w:val="32"/>
          <w:szCs w:val="32"/>
          <w:rtl/>
        </w:rPr>
      </w:pPr>
      <w:r>
        <w:rPr>
          <w:color w:val="000000"/>
          <w:sz w:val="28"/>
          <w:szCs w:val="28"/>
          <w:rtl/>
        </w:rPr>
        <w:t xml:space="preserve">كان الهدف من هذه الدراسة تسليط الضوء على مشكلة أطفال الشوارع في مدينة بني سويف ، مع التركيز على الوضع الصحي والاجتماعي لهؤلاء الأطفال من خلال تقييم الحالة الصحية لهؤلاء الأطفال وتحديد عوامل الخطورة الأكثر شيوعا والتي تؤثر على الصحة الجسدية والنفسية والاجتماعية لديهم. </w:t>
      </w:r>
    </w:p>
    <w:p w:rsidR="003D7F37" w:rsidRDefault="003D7F37" w:rsidP="003D7F37">
      <w:pPr>
        <w:spacing w:before="240" w:line="360" w:lineRule="auto"/>
        <w:jc w:val="lowKashida"/>
        <w:rPr>
          <w:rFonts w:ascii="Arial" w:hAnsi="Arial"/>
          <w:b/>
          <w:bCs/>
          <w:sz w:val="32"/>
          <w:szCs w:val="32"/>
          <w:rtl/>
        </w:rPr>
      </w:pPr>
      <w:r>
        <w:rPr>
          <w:rFonts w:ascii="Arial" w:hAnsi="Arial"/>
          <w:b/>
          <w:bCs/>
          <w:sz w:val="32"/>
          <w:szCs w:val="32"/>
          <w:rtl/>
        </w:rPr>
        <w:t xml:space="preserve">طرق و أدوات البحث </w:t>
      </w:r>
    </w:p>
    <w:p w:rsidR="003D7F37" w:rsidRDefault="003D7F37" w:rsidP="003D7F37">
      <w:pPr>
        <w:spacing w:before="240" w:line="360" w:lineRule="auto"/>
        <w:jc w:val="lowKashida"/>
        <w:rPr>
          <w:rFonts w:ascii="Arial" w:hAnsi="Arial"/>
          <w:sz w:val="28"/>
          <w:szCs w:val="28"/>
          <w:rtl/>
        </w:rPr>
      </w:pPr>
      <w:r>
        <w:rPr>
          <w:rFonts w:ascii="Arial" w:hAnsi="Arial"/>
          <w:sz w:val="28"/>
          <w:szCs w:val="28"/>
          <w:rtl/>
        </w:rPr>
        <w:tab/>
      </w:r>
      <w:r>
        <w:rPr>
          <w:rFonts w:ascii="Arial" w:hAnsi="Arial"/>
          <w:sz w:val="28"/>
          <w:szCs w:val="28"/>
          <w:u w:val="single"/>
          <w:rtl/>
        </w:rPr>
        <w:t>التصميم البحثي</w:t>
      </w:r>
      <w:r>
        <w:rPr>
          <w:rFonts w:ascii="Arial" w:hAnsi="Arial"/>
          <w:sz w:val="28"/>
          <w:szCs w:val="28"/>
          <w:rtl/>
        </w:rPr>
        <w:t xml:space="preserve">: استخدم تصميم </w:t>
      </w:r>
      <w:r>
        <w:rPr>
          <w:rStyle w:val="longtext1"/>
          <w:rFonts w:ascii="Arial" w:hAnsi="Arial"/>
          <w:color w:val="000000"/>
          <w:sz w:val="28"/>
          <w:szCs w:val="28"/>
          <w:shd w:val="clear" w:color="auto" w:fill="FFFFFF"/>
          <w:rtl/>
        </w:rPr>
        <w:t>مقطعي تحليلي لتنفيذ هذه الدراسة.</w:t>
      </w:r>
    </w:p>
    <w:p w:rsidR="003D7F37" w:rsidRDefault="003D7F37" w:rsidP="003D7F37">
      <w:pPr>
        <w:spacing w:before="240" w:line="360" w:lineRule="auto"/>
        <w:ind w:firstLine="720"/>
        <w:jc w:val="lowKashida"/>
        <w:rPr>
          <w:rFonts w:ascii="Arial" w:hAnsi="Arial"/>
          <w:sz w:val="28"/>
          <w:szCs w:val="28"/>
          <w:rtl/>
        </w:rPr>
      </w:pPr>
      <w:r>
        <w:rPr>
          <w:rFonts w:ascii="Arial" w:hAnsi="Arial"/>
          <w:sz w:val="28"/>
          <w:szCs w:val="28"/>
          <w:u w:val="single"/>
          <w:rtl/>
        </w:rPr>
        <w:t>مكان البحث</w:t>
      </w:r>
      <w:r>
        <w:rPr>
          <w:rFonts w:ascii="Arial" w:hAnsi="Arial"/>
          <w:sz w:val="28"/>
          <w:szCs w:val="28"/>
          <w:rtl/>
        </w:rPr>
        <w:t xml:space="preserve">: </w:t>
      </w:r>
      <w:r>
        <w:rPr>
          <w:sz w:val="28"/>
          <w:szCs w:val="28"/>
          <w:rtl/>
          <w:lang w:bidi="ar-EG"/>
        </w:rPr>
        <w:t xml:space="preserve">أجريت هذه الدراسة </w:t>
      </w:r>
      <w:r>
        <w:rPr>
          <w:sz w:val="28"/>
          <w:szCs w:val="28"/>
          <w:rtl/>
        </w:rPr>
        <w:t xml:space="preserve">في </w:t>
      </w:r>
      <w:r>
        <w:rPr>
          <w:rFonts w:ascii="Arial" w:hAnsi="Arial" w:cs="Arial"/>
          <w:color w:val="000000"/>
          <w:szCs w:val="27"/>
          <w:rtl/>
        </w:rPr>
        <w:t>مدينة بني سويف في الأماكن الأكثر شيوعا حيث يقيم أطفال الشوارع مثل محطة القطار ومواقف السيارات ودور السينما والأسواق والمباني غير المشغولة.</w:t>
      </w:r>
    </w:p>
    <w:p w:rsidR="003D7F37" w:rsidRDefault="003D7F37" w:rsidP="003D7F37">
      <w:pPr>
        <w:spacing w:before="240" w:line="360" w:lineRule="auto"/>
        <w:ind w:firstLine="720"/>
        <w:jc w:val="lowKashida"/>
        <w:rPr>
          <w:rFonts w:ascii="Arial" w:hAnsi="Arial" w:cs="Arial"/>
          <w:color w:val="000000"/>
          <w:szCs w:val="27"/>
          <w:rtl/>
        </w:rPr>
      </w:pPr>
      <w:r>
        <w:rPr>
          <w:rFonts w:ascii="Arial" w:hAnsi="Arial"/>
          <w:sz w:val="28"/>
          <w:szCs w:val="28"/>
          <w:u w:val="single"/>
          <w:rtl/>
        </w:rPr>
        <w:t>عينة البحث</w:t>
      </w:r>
      <w:r>
        <w:rPr>
          <w:rFonts w:ascii="Arial" w:hAnsi="Arial"/>
          <w:sz w:val="28"/>
          <w:szCs w:val="28"/>
          <w:rtl/>
        </w:rPr>
        <w:t xml:space="preserve">: </w:t>
      </w:r>
      <w:r>
        <w:rPr>
          <w:sz w:val="28"/>
          <w:szCs w:val="28"/>
          <w:rtl/>
          <w:lang w:bidi="ar-EG"/>
        </w:rPr>
        <w:t xml:space="preserve">شملت الدراسة عينة مكونة من 101 </w:t>
      </w:r>
      <w:r>
        <w:rPr>
          <w:rFonts w:ascii="Arial" w:hAnsi="Arial" w:cs="Arial"/>
          <w:color w:val="000000"/>
          <w:szCs w:val="27"/>
          <w:rtl/>
        </w:rPr>
        <w:t>من أطفال الشوارع 101 وفقا لتعريف منظمة الصحة العالمية وأخذت العينة بطريقة كرة الثلج (</w:t>
      </w:r>
      <w:r>
        <w:rPr>
          <w:rFonts w:eastAsia="SimSun"/>
          <w:sz w:val="28"/>
          <w:szCs w:val="28"/>
          <w:lang w:val="en" w:eastAsia="zh-CN"/>
        </w:rPr>
        <w:t>snowball sampling</w:t>
      </w:r>
      <w:r>
        <w:rPr>
          <w:rFonts w:ascii="Arial" w:hAnsi="Arial" w:cs="Arial"/>
          <w:color w:val="000000"/>
          <w:szCs w:val="27"/>
          <w:rtl/>
        </w:rPr>
        <w:t xml:space="preserve">). </w:t>
      </w:r>
    </w:p>
    <w:p w:rsidR="003D7F37" w:rsidRDefault="003D7F37" w:rsidP="003D7F37">
      <w:pPr>
        <w:spacing w:before="240" w:line="360" w:lineRule="auto"/>
        <w:ind w:firstLine="720"/>
        <w:jc w:val="lowKashida"/>
        <w:rPr>
          <w:rFonts w:ascii="Arial" w:hAnsi="Arial"/>
          <w:sz w:val="28"/>
          <w:szCs w:val="28"/>
          <w:rtl/>
        </w:rPr>
      </w:pPr>
      <w:r>
        <w:rPr>
          <w:rFonts w:ascii="Arial" w:hAnsi="Arial"/>
          <w:sz w:val="28"/>
          <w:szCs w:val="28"/>
          <w:u w:val="single"/>
          <w:rtl/>
        </w:rPr>
        <w:lastRenderedPageBreak/>
        <w:t>أدوات جمع البيانات</w:t>
      </w:r>
      <w:r>
        <w:rPr>
          <w:rFonts w:ascii="Arial" w:hAnsi="Arial"/>
          <w:sz w:val="28"/>
          <w:szCs w:val="28"/>
          <w:rtl/>
        </w:rPr>
        <w:t>: تم استخدام الأدوات التالية:</w:t>
      </w:r>
    </w:p>
    <w:p w:rsidR="003D7F37" w:rsidRDefault="003D7F37" w:rsidP="003D7F37">
      <w:pPr>
        <w:numPr>
          <w:ilvl w:val="0"/>
          <w:numId w:val="1"/>
        </w:numPr>
        <w:spacing w:before="240" w:after="0" w:line="360" w:lineRule="auto"/>
        <w:jc w:val="lowKashida"/>
        <w:rPr>
          <w:rFonts w:ascii="Arial" w:hAnsi="Arial"/>
          <w:sz w:val="28"/>
          <w:szCs w:val="28"/>
          <w:rtl/>
        </w:rPr>
      </w:pPr>
      <w:r>
        <w:rPr>
          <w:rStyle w:val="longtext1"/>
          <w:rFonts w:ascii="Arial" w:hAnsi="Arial"/>
          <w:color w:val="000000"/>
          <w:sz w:val="28"/>
          <w:szCs w:val="28"/>
          <w:shd w:val="clear" w:color="auto" w:fill="FFFFFF"/>
          <w:rtl/>
        </w:rPr>
        <w:t xml:space="preserve">استمارة </w:t>
      </w:r>
      <w:r>
        <w:rPr>
          <w:rFonts w:ascii="Arial" w:hAnsi="Arial" w:cs="Arial"/>
          <w:color w:val="000000"/>
          <w:szCs w:val="27"/>
          <w:rtl/>
        </w:rPr>
        <w:t xml:space="preserve">مقابلة </w:t>
      </w:r>
    </w:p>
    <w:p w:rsidR="003D7F37" w:rsidRDefault="003D7F37" w:rsidP="003D7F37">
      <w:pPr>
        <w:numPr>
          <w:ilvl w:val="0"/>
          <w:numId w:val="1"/>
        </w:numPr>
        <w:spacing w:before="240" w:after="0" w:line="360" w:lineRule="auto"/>
        <w:jc w:val="lowKashida"/>
        <w:rPr>
          <w:rFonts w:ascii="Arial" w:hAnsi="Arial"/>
          <w:sz w:val="28"/>
          <w:szCs w:val="28"/>
        </w:rPr>
      </w:pPr>
      <w:r>
        <w:rPr>
          <w:rFonts w:ascii="Arial" w:hAnsi="Arial" w:cs="Arial"/>
          <w:color w:val="000000"/>
          <w:szCs w:val="27"/>
          <w:rtl/>
        </w:rPr>
        <w:t xml:space="preserve">قئمة تقييم الحالة البدنية </w:t>
      </w:r>
    </w:p>
    <w:p w:rsidR="003D7F37" w:rsidRDefault="003D7F37" w:rsidP="003D7F37">
      <w:pPr>
        <w:numPr>
          <w:ilvl w:val="0"/>
          <w:numId w:val="1"/>
        </w:numPr>
        <w:spacing w:before="240" w:after="0" w:line="360" w:lineRule="auto"/>
        <w:jc w:val="lowKashida"/>
        <w:rPr>
          <w:rFonts w:ascii="Arial" w:hAnsi="Arial"/>
          <w:sz w:val="28"/>
          <w:szCs w:val="28"/>
        </w:rPr>
      </w:pPr>
      <w:r>
        <w:rPr>
          <w:rFonts w:ascii="Arial" w:hAnsi="Arial" w:cs="Arial"/>
          <w:color w:val="000000"/>
          <w:szCs w:val="27"/>
          <w:rtl/>
        </w:rPr>
        <w:t xml:space="preserve">قائمة مختبر لتحليل البراز والبول ، ومستوى الهيموغلوبين بالدم، وفحوص الالتهاب الكبدي الفيروسي (بي وسي). </w:t>
      </w:r>
    </w:p>
    <w:p w:rsidR="003D7F37" w:rsidRDefault="003D7F37" w:rsidP="003D7F37">
      <w:pPr>
        <w:spacing w:before="240" w:line="360" w:lineRule="auto"/>
        <w:ind w:firstLine="720"/>
        <w:jc w:val="lowKashida"/>
        <w:rPr>
          <w:sz w:val="28"/>
          <w:szCs w:val="28"/>
        </w:rPr>
      </w:pPr>
      <w:r>
        <w:rPr>
          <w:rFonts w:ascii="Arial" w:hAnsi="Arial"/>
          <w:sz w:val="28"/>
          <w:szCs w:val="28"/>
          <w:u w:val="single"/>
          <w:rtl/>
        </w:rPr>
        <w:t>الجوانب الأخلاقية</w:t>
      </w:r>
      <w:r>
        <w:rPr>
          <w:rFonts w:ascii="Arial" w:hAnsi="Arial"/>
          <w:sz w:val="28"/>
          <w:szCs w:val="28"/>
          <w:rtl/>
        </w:rPr>
        <w:t xml:space="preserve">: </w:t>
      </w:r>
      <w:r>
        <w:rPr>
          <w:sz w:val="28"/>
          <w:szCs w:val="28"/>
          <w:rtl/>
        </w:rPr>
        <w:t xml:space="preserve">تم اتباع جميع المبادئ والأسس الأخلاقية للبحث العلمي في جميع مراحل الدراسة. </w:t>
      </w:r>
    </w:p>
    <w:p w:rsidR="003D7F37" w:rsidRDefault="003D7F37" w:rsidP="003D7F37">
      <w:pPr>
        <w:spacing w:before="240" w:line="360" w:lineRule="auto"/>
        <w:ind w:firstLine="720"/>
        <w:jc w:val="lowKashida"/>
        <w:rPr>
          <w:rFonts w:ascii="Arial" w:hAnsi="Arial" w:cs="Arial"/>
          <w:color w:val="000000"/>
          <w:szCs w:val="27"/>
          <w:rtl/>
        </w:rPr>
      </w:pPr>
      <w:r>
        <w:rPr>
          <w:sz w:val="28"/>
          <w:szCs w:val="28"/>
          <w:u w:val="single"/>
          <w:rtl/>
        </w:rPr>
        <w:t>جمع البيانات</w:t>
      </w:r>
      <w:r>
        <w:rPr>
          <w:sz w:val="28"/>
          <w:szCs w:val="28"/>
          <w:rtl/>
        </w:rPr>
        <w:t xml:space="preserve">: تم تنفيذ العمل الميداني </w:t>
      </w:r>
      <w:r>
        <w:rPr>
          <w:rFonts w:ascii="Arial" w:hAnsi="Arial" w:cs="Arial"/>
          <w:color w:val="000000"/>
          <w:szCs w:val="27"/>
          <w:rtl/>
        </w:rPr>
        <w:t xml:space="preserve">خلال الفترة من مايو 2009 وحتى نهاية أبريل 2010. </w:t>
      </w:r>
    </w:p>
    <w:p w:rsidR="003D7F37" w:rsidRDefault="003D7F37" w:rsidP="003D7F37">
      <w:pPr>
        <w:spacing w:before="240" w:line="360" w:lineRule="auto"/>
        <w:jc w:val="lowKashida"/>
        <w:rPr>
          <w:rFonts w:ascii="Arial" w:hAnsi="Arial"/>
          <w:b/>
          <w:bCs/>
          <w:sz w:val="32"/>
          <w:szCs w:val="32"/>
          <w:rtl/>
        </w:rPr>
      </w:pPr>
      <w:r>
        <w:rPr>
          <w:rFonts w:ascii="Arial" w:hAnsi="Arial"/>
          <w:b/>
          <w:bCs/>
          <w:sz w:val="32"/>
          <w:szCs w:val="32"/>
          <w:rtl/>
        </w:rPr>
        <w:t>النتائج</w:t>
      </w:r>
    </w:p>
    <w:p w:rsidR="003D7F37" w:rsidRDefault="003D7F37" w:rsidP="003D7F37">
      <w:pPr>
        <w:spacing w:before="240" w:line="360" w:lineRule="auto"/>
        <w:ind w:firstLine="720"/>
        <w:jc w:val="lowKashida"/>
        <w:rPr>
          <w:rFonts w:ascii="Arial" w:hAnsi="Arial"/>
          <w:sz w:val="28"/>
          <w:szCs w:val="28"/>
          <w:rtl/>
        </w:rPr>
      </w:pPr>
      <w:r>
        <w:rPr>
          <w:rFonts w:ascii="Arial" w:hAnsi="Arial"/>
          <w:sz w:val="28"/>
          <w:szCs w:val="28"/>
          <w:rtl/>
        </w:rPr>
        <w:t>أسفرت نتائج الدراسة عما يلي:</w:t>
      </w:r>
    </w:p>
    <w:p w:rsidR="003D7F37" w:rsidRDefault="003D7F37" w:rsidP="003D7F37">
      <w:pPr>
        <w:numPr>
          <w:ilvl w:val="0"/>
          <w:numId w:val="2"/>
        </w:numPr>
        <w:spacing w:before="240" w:after="0" w:line="360" w:lineRule="auto"/>
        <w:jc w:val="lowKashida"/>
        <w:rPr>
          <w:sz w:val="28"/>
          <w:szCs w:val="28"/>
          <w:rtl/>
        </w:rPr>
      </w:pPr>
      <w:r>
        <w:rPr>
          <w:sz w:val="28"/>
          <w:szCs w:val="28"/>
          <w:rtl/>
        </w:rPr>
        <w:t>تراوح سن الأطفال بين 7 و 16 بمتوسط 12،9 ± 2،3 سنوات ؛ وكان 83،2 ٪ من</w:t>
      </w:r>
      <w:r>
        <w:rPr>
          <w:rFonts w:ascii="Arial" w:hAnsi="Arial" w:cs="Arial"/>
          <w:color w:val="000000"/>
          <w:szCs w:val="27"/>
          <w:rtl/>
        </w:rPr>
        <w:t xml:space="preserve"> الذكور. </w:t>
      </w:r>
    </w:p>
    <w:p w:rsidR="003D7F37" w:rsidRDefault="003D7F37" w:rsidP="003D7F37">
      <w:pPr>
        <w:numPr>
          <w:ilvl w:val="0"/>
          <w:numId w:val="2"/>
        </w:numPr>
        <w:spacing w:before="240" w:after="0" w:line="360" w:lineRule="auto"/>
        <w:jc w:val="lowKashida"/>
        <w:rPr>
          <w:sz w:val="28"/>
          <w:szCs w:val="28"/>
        </w:rPr>
      </w:pPr>
      <w:r>
        <w:rPr>
          <w:color w:val="000000"/>
          <w:sz w:val="28"/>
          <w:szCs w:val="28"/>
          <w:rtl/>
        </w:rPr>
        <w:t>كان 2 ٪ فقط من الأطفال يرتادون المدارس حاليا، و29،7 ٪ منهم لم يلتحقوا أبدا بالمدرسة.</w:t>
      </w:r>
    </w:p>
    <w:p w:rsidR="003D7F37" w:rsidRDefault="003D7F37" w:rsidP="003D7F37">
      <w:pPr>
        <w:numPr>
          <w:ilvl w:val="0"/>
          <w:numId w:val="2"/>
        </w:numPr>
        <w:spacing w:before="240" w:after="0" w:line="360" w:lineRule="auto"/>
        <w:jc w:val="lowKashida"/>
        <w:rPr>
          <w:sz w:val="28"/>
          <w:szCs w:val="28"/>
        </w:rPr>
      </w:pPr>
      <w:r>
        <w:rPr>
          <w:color w:val="000000"/>
          <w:sz w:val="28"/>
          <w:szCs w:val="28"/>
          <w:rtl/>
        </w:rPr>
        <w:t>غالبية الآباء والأمهات كانوا غير متعلمين ويعملون و25،7 ٪ منهم فقط كانوا لا يزالون متزوجين، وكان 33،7 ٪ من الأطفال لديهم زوجات أب و14،9 ٪ أزواج أم؛ و33،7 ٪ كان لديهم اتصال مع والديهمن بينما ذكر 12،9 فقط منهم أن والديهم كانوا قادرين على تلبية حاجاتهم.</w:t>
      </w:r>
    </w:p>
    <w:p w:rsidR="003D7F37" w:rsidRDefault="003D7F37" w:rsidP="003D7F37">
      <w:pPr>
        <w:numPr>
          <w:ilvl w:val="0"/>
          <w:numId w:val="2"/>
        </w:numPr>
        <w:spacing w:before="240" w:after="0" w:line="360" w:lineRule="auto"/>
        <w:jc w:val="lowKashida"/>
        <w:rPr>
          <w:sz w:val="28"/>
          <w:szCs w:val="28"/>
        </w:rPr>
      </w:pPr>
      <w:r>
        <w:rPr>
          <w:color w:val="000000"/>
          <w:sz w:val="28"/>
          <w:szCs w:val="28"/>
          <w:rtl/>
        </w:rPr>
        <w:t>تبين أن السبب الأكثر شيوعا للعيش في الشوارع هو كسب المال (98.0 ٪) ، والعمل مع الأصدقاء (41.6 ٪) ، وسوء معاملة الأسرة (36.6 ٪) ، والهروب من الأسرة (32.7 ٪) ، وبعد طلاق الوالدين (28.7 ٪).</w:t>
      </w:r>
    </w:p>
    <w:p w:rsidR="003D7F37" w:rsidRDefault="003D7F37" w:rsidP="003D7F37">
      <w:pPr>
        <w:numPr>
          <w:ilvl w:val="0"/>
          <w:numId w:val="2"/>
        </w:numPr>
        <w:spacing w:before="240" w:after="0" w:line="360" w:lineRule="auto"/>
        <w:jc w:val="lowKashida"/>
        <w:rPr>
          <w:sz w:val="28"/>
          <w:szCs w:val="28"/>
        </w:rPr>
      </w:pPr>
      <w:r>
        <w:rPr>
          <w:color w:val="000000"/>
          <w:sz w:val="28"/>
          <w:szCs w:val="28"/>
          <w:rtl/>
        </w:rPr>
        <w:lastRenderedPageBreak/>
        <w:t xml:space="preserve">كانت أنواع العمل التي يتم القيام بها في الغالب هي بيع البضائع (74.3 ٪) ، والتسول (57.4 ٪) ، والسرقة (35.6 ٪) ، وذكر 5،0 ٪ من الأطفال العمل في مجال الجنس ، وكان متوسط الدخل 21،7 ± 21،5 جنيه في اليوم الواحد. </w:t>
      </w:r>
    </w:p>
    <w:p w:rsidR="003D7F37" w:rsidRDefault="003D7F37" w:rsidP="003D7F37">
      <w:pPr>
        <w:numPr>
          <w:ilvl w:val="0"/>
          <w:numId w:val="2"/>
        </w:numPr>
        <w:spacing w:before="240" w:after="0" w:line="360" w:lineRule="auto"/>
        <w:jc w:val="lowKashida"/>
        <w:rPr>
          <w:sz w:val="28"/>
          <w:szCs w:val="28"/>
        </w:rPr>
      </w:pPr>
      <w:r>
        <w:rPr>
          <w:color w:val="000000"/>
          <w:sz w:val="28"/>
          <w:szCs w:val="28"/>
          <w:rtl/>
        </w:rPr>
        <w:t>أظهرت النتائج أن أغلبية الأطفال كانوا من المدخنين الحاليين (83.2 ٪) ، و74.3 ٪ منهم يستخدمون مواد الإدمان، و68،3 ٪ يعتقدون في التأثيرات المفيدة للإدمان.</w:t>
      </w:r>
    </w:p>
    <w:p w:rsidR="003D7F37" w:rsidRDefault="003D7F37" w:rsidP="003D7F37">
      <w:pPr>
        <w:numPr>
          <w:ilvl w:val="0"/>
          <w:numId w:val="2"/>
        </w:numPr>
        <w:spacing w:before="240" w:after="0" w:line="360" w:lineRule="auto"/>
        <w:jc w:val="lowKashida"/>
        <w:rPr>
          <w:sz w:val="28"/>
          <w:szCs w:val="28"/>
        </w:rPr>
      </w:pPr>
      <w:r>
        <w:rPr>
          <w:color w:val="000000"/>
          <w:sz w:val="28"/>
          <w:szCs w:val="28"/>
          <w:rtl/>
        </w:rPr>
        <w:t xml:space="preserve">تبين أن جميع الأطفال في الدراسة مارسوا السلوك العدواني في شكل شجار (100،0 ٪) ، و21،8٪ منهم ارتكبوا العنف ضد أنفسهم. </w:t>
      </w:r>
    </w:p>
    <w:p w:rsidR="003D7F37" w:rsidRDefault="003D7F37" w:rsidP="003D7F37">
      <w:pPr>
        <w:numPr>
          <w:ilvl w:val="0"/>
          <w:numId w:val="2"/>
        </w:numPr>
        <w:spacing w:before="240" w:after="0" w:line="360" w:lineRule="auto"/>
        <w:jc w:val="lowKashida"/>
        <w:rPr>
          <w:sz w:val="28"/>
          <w:szCs w:val="28"/>
        </w:rPr>
      </w:pPr>
      <w:r>
        <w:rPr>
          <w:color w:val="000000"/>
          <w:sz w:val="28"/>
          <w:szCs w:val="28"/>
          <w:rtl/>
        </w:rPr>
        <w:t xml:space="preserve">وجد أن أكثر من نصف الأطفال قد مارسوا الجنس (58،4 ٪) ، ومعظمهم تحت التهديد (79.7 ٪) ، أو من أجل المال (30.5 ٪). </w:t>
      </w:r>
    </w:p>
    <w:p w:rsidR="003D7F37" w:rsidRDefault="003D7F37" w:rsidP="003D7F37">
      <w:pPr>
        <w:numPr>
          <w:ilvl w:val="0"/>
          <w:numId w:val="2"/>
        </w:numPr>
        <w:spacing w:before="240" w:after="0" w:line="360" w:lineRule="auto"/>
        <w:jc w:val="lowKashida"/>
        <w:rPr>
          <w:sz w:val="28"/>
          <w:szCs w:val="28"/>
        </w:rPr>
      </w:pPr>
      <w:r>
        <w:rPr>
          <w:color w:val="000000"/>
          <w:sz w:val="28"/>
          <w:szCs w:val="28"/>
          <w:rtl/>
        </w:rPr>
        <w:t xml:space="preserve">كانت الاحداث الحياتية الكبرى الأكثر شيوعا لدى الأطفال هي اعتقال الشرطة (88.1 ٪) والهجرة (80.2 ٪) ؛ وتبين أن الرهاب كان من المشاكل النفسية الأكثر شيوعا (83.2 ٪). </w:t>
      </w:r>
    </w:p>
    <w:p w:rsidR="003D7F37" w:rsidRDefault="003D7F37" w:rsidP="003D7F37">
      <w:pPr>
        <w:numPr>
          <w:ilvl w:val="0"/>
          <w:numId w:val="2"/>
        </w:numPr>
        <w:spacing w:before="240" w:after="0" w:line="360" w:lineRule="auto"/>
        <w:jc w:val="lowKashida"/>
        <w:rPr>
          <w:sz w:val="28"/>
          <w:szCs w:val="28"/>
        </w:rPr>
      </w:pPr>
      <w:r>
        <w:rPr>
          <w:color w:val="000000"/>
          <w:sz w:val="28"/>
          <w:szCs w:val="28"/>
          <w:rtl/>
        </w:rPr>
        <w:t>كانت المشاكل الجسمانية الأكثر شيوعاهي نقص الوزن (57.4 ٪) ، وأ</w:t>
      </w:r>
      <w:r>
        <w:rPr>
          <w:sz w:val="28"/>
          <w:szCs w:val="28"/>
          <w:rtl/>
        </w:rPr>
        <w:t xml:space="preserve"> عراض سوء التغذية </w:t>
      </w:r>
      <w:r>
        <w:rPr>
          <w:color w:val="000000"/>
          <w:sz w:val="28"/>
          <w:szCs w:val="28"/>
          <w:rtl/>
        </w:rPr>
        <w:t>(68.3 ٪) ، وتسوس الأسنان (58.4 ٪)، وكانت العينة كلها إيجابية في تحليل البراز ، بينما 86،1 ٪ يعانون من فقر الدم ، و 24.8 ٪ كانوا إيجابين لفحوصات الالتهاب الكبدي الفيروسي.</w:t>
      </w:r>
    </w:p>
    <w:p w:rsidR="003D7F37" w:rsidRDefault="003D7F37" w:rsidP="003D7F37">
      <w:pPr>
        <w:numPr>
          <w:ilvl w:val="0"/>
          <w:numId w:val="2"/>
        </w:numPr>
        <w:spacing w:before="240" w:after="0" w:line="360" w:lineRule="auto"/>
        <w:jc w:val="lowKashida"/>
        <w:rPr>
          <w:sz w:val="28"/>
          <w:szCs w:val="28"/>
        </w:rPr>
      </w:pPr>
      <w:r>
        <w:rPr>
          <w:color w:val="000000"/>
          <w:sz w:val="28"/>
          <w:szCs w:val="28"/>
          <w:rtl/>
        </w:rPr>
        <w:t>تبين وجود علاقة ذات دلالة إحصائية بين نقص الوزن  وسن الطفل (ع=0.001) ، وانخفاض الدخل المكتسبة في الشارع (ع = 0.02).</w:t>
      </w:r>
    </w:p>
    <w:p w:rsidR="003D7F37" w:rsidRDefault="003D7F37" w:rsidP="003D7F37">
      <w:pPr>
        <w:numPr>
          <w:ilvl w:val="0"/>
          <w:numId w:val="2"/>
        </w:numPr>
        <w:spacing w:before="240" w:after="0" w:line="360" w:lineRule="auto"/>
        <w:jc w:val="lowKashida"/>
        <w:rPr>
          <w:sz w:val="28"/>
          <w:szCs w:val="28"/>
        </w:rPr>
      </w:pPr>
      <w:r>
        <w:rPr>
          <w:color w:val="000000"/>
          <w:sz w:val="28"/>
          <w:szCs w:val="28"/>
          <w:rtl/>
        </w:rPr>
        <w:t>كان التدخين مرتبطا بدلالة إحصائية مع الإدمان على المخدرات (ع=0.001) ، وكانت له علاقات ذات دلالة إحصائية مع سن الطفل وجنسه.</w:t>
      </w:r>
    </w:p>
    <w:p w:rsidR="003D7F37" w:rsidRDefault="003D7F37" w:rsidP="003D7F37">
      <w:pPr>
        <w:numPr>
          <w:ilvl w:val="0"/>
          <w:numId w:val="2"/>
        </w:numPr>
        <w:spacing w:before="240" w:after="0" w:line="360" w:lineRule="auto"/>
        <w:jc w:val="lowKashida"/>
        <w:rPr>
          <w:sz w:val="28"/>
          <w:szCs w:val="28"/>
        </w:rPr>
      </w:pPr>
      <w:r>
        <w:rPr>
          <w:color w:val="000000"/>
          <w:sz w:val="28"/>
          <w:szCs w:val="28"/>
          <w:rtl/>
        </w:rPr>
        <w:t>أظهرت النتائج أن العنف له علاقة ذات دلالة إحصائية مع سن الطفل (ع=0.046) وجنسه (ع = 0.01) ، وتعليم الأم (ع = 0.04) وعملها (ع = 0.003) ، والتدخين (ع = 0.002)، وإدمان المخدرات (ع &lt;0.001).</w:t>
      </w:r>
    </w:p>
    <w:p w:rsidR="003D7F37" w:rsidRDefault="003D7F37" w:rsidP="003D7F37">
      <w:pPr>
        <w:numPr>
          <w:ilvl w:val="0"/>
          <w:numId w:val="2"/>
        </w:numPr>
        <w:spacing w:before="240" w:after="0" w:line="360" w:lineRule="auto"/>
        <w:jc w:val="lowKashida"/>
        <w:rPr>
          <w:sz w:val="28"/>
          <w:szCs w:val="28"/>
        </w:rPr>
      </w:pPr>
      <w:r>
        <w:rPr>
          <w:color w:val="000000"/>
          <w:sz w:val="28"/>
          <w:szCs w:val="28"/>
          <w:rtl/>
        </w:rPr>
        <w:lastRenderedPageBreak/>
        <w:t>تبين أن العوامل التنبؤية المستقلة ذات الدلالة الإحصائية للإدمان هي جنس الطفل (الذكورة) ، والمدة الأطول في الشارع ، والتدخين.</w:t>
      </w:r>
    </w:p>
    <w:p w:rsidR="003D7F37" w:rsidRDefault="003D7F37" w:rsidP="003D7F37">
      <w:pPr>
        <w:numPr>
          <w:ilvl w:val="0"/>
          <w:numId w:val="2"/>
        </w:numPr>
        <w:spacing w:before="240" w:after="0" w:line="360" w:lineRule="auto"/>
        <w:jc w:val="lowKashida"/>
        <w:rPr>
          <w:sz w:val="28"/>
          <w:szCs w:val="28"/>
        </w:rPr>
      </w:pPr>
      <w:r>
        <w:rPr>
          <w:color w:val="000000"/>
          <w:sz w:val="28"/>
          <w:szCs w:val="28"/>
          <w:rtl/>
        </w:rPr>
        <w:t>كان السن هو العامل التنبؤي المستقل الوحيد ذا الدلالة الإحصائية للإصابة بالالتهاب الكبدي الفيروسي.</w:t>
      </w:r>
    </w:p>
    <w:p w:rsidR="003D7F37" w:rsidRDefault="003D7F37" w:rsidP="003D7F37">
      <w:pPr>
        <w:numPr>
          <w:ilvl w:val="0"/>
          <w:numId w:val="2"/>
        </w:numPr>
        <w:spacing w:before="240" w:after="0" w:line="360" w:lineRule="auto"/>
        <w:jc w:val="lowKashida"/>
        <w:rPr>
          <w:sz w:val="28"/>
          <w:szCs w:val="28"/>
        </w:rPr>
      </w:pPr>
      <w:r>
        <w:rPr>
          <w:color w:val="000000"/>
          <w:sz w:val="28"/>
          <w:szCs w:val="28"/>
          <w:rtl/>
        </w:rPr>
        <w:t>العوامل التنبؤية المستقلة ذات الدلالة الإحصائية لفقر الدم كانت عدم وجود اتصال مع الوالدين وأزواج الأمهات.</w:t>
      </w:r>
    </w:p>
    <w:p w:rsidR="003D7F37" w:rsidRDefault="003D7F37" w:rsidP="003D7F37">
      <w:pPr>
        <w:numPr>
          <w:ilvl w:val="0"/>
          <w:numId w:val="2"/>
        </w:numPr>
        <w:spacing w:before="240" w:after="0" w:line="360" w:lineRule="auto"/>
        <w:jc w:val="lowKashida"/>
        <w:rPr>
          <w:sz w:val="28"/>
          <w:szCs w:val="28"/>
        </w:rPr>
      </w:pPr>
      <w:r>
        <w:rPr>
          <w:color w:val="000000"/>
          <w:sz w:val="28"/>
          <w:szCs w:val="28"/>
          <w:rtl/>
        </w:rPr>
        <w:t xml:space="preserve">أيضا تبين أن العوامل التنبؤية المستقلة ذات الدلالة الإحصائية لوجود علاقات جنسية هي عدم وجود اتصال مع الأهل، وأزواج الأمهات وتعليم الأم. </w:t>
      </w:r>
    </w:p>
    <w:p w:rsidR="003D7F37" w:rsidRDefault="003D7F37" w:rsidP="003D7F37">
      <w:pPr>
        <w:spacing w:before="240" w:line="360" w:lineRule="auto"/>
        <w:jc w:val="lowKashida"/>
        <w:rPr>
          <w:sz w:val="28"/>
          <w:szCs w:val="28"/>
        </w:rPr>
      </w:pPr>
      <w:r>
        <w:rPr>
          <w:rFonts w:ascii="Arial" w:hAnsi="Arial"/>
          <w:b/>
          <w:bCs/>
          <w:sz w:val="32"/>
          <w:szCs w:val="32"/>
          <w:rtl/>
        </w:rPr>
        <w:t>الخلاصة والتوصيات</w:t>
      </w:r>
    </w:p>
    <w:p w:rsidR="003D7F37" w:rsidRDefault="003D7F37" w:rsidP="003D7F37">
      <w:pPr>
        <w:spacing w:before="240" w:line="360" w:lineRule="auto"/>
        <w:ind w:firstLine="720"/>
        <w:jc w:val="lowKashida"/>
        <w:rPr>
          <w:rFonts w:ascii="Arial" w:hAnsi="Arial" w:cs="Arial"/>
          <w:color w:val="000000"/>
          <w:szCs w:val="27"/>
          <w:rtl/>
        </w:rPr>
      </w:pPr>
      <w:r>
        <w:rPr>
          <w:sz w:val="28"/>
          <w:szCs w:val="28"/>
          <w:rtl/>
        </w:rPr>
        <w:t xml:space="preserve">في الختام، </w:t>
      </w:r>
      <w:r>
        <w:rPr>
          <w:rFonts w:ascii="Arial" w:hAnsi="Arial" w:cs="Arial"/>
          <w:color w:val="000000"/>
          <w:szCs w:val="27"/>
          <w:rtl/>
        </w:rPr>
        <w:t>وجدت الدراسة أن أطفال الشوارع هم في الغالب من الذكور الذين تسربوا من المدارس أو لم يلتحقوا قط بالتعليم، مع الظروف العائلية غير المواتية. وأغلبهم منغمسون في التدخين ، وتعاطي المخدرات والعنف. والمشاكل الصحية الأكثر شيوعا بينهم هي نتيجة لسوء التغذية والأمراض الطفيلية والجرثومية ، حيث كان حوالي ربع العينة لديهم التهاب الكبد الفيروسي. وعوامل الخطورة لتعاطي المخدرات وممارسة الجنس هي الذكورة، وطول المدة في الشارع ، والتدخين ، في حين أن السن كان العامل المؤثر للعدوى بالتهاب الكبد.</w:t>
      </w:r>
    </w:p>
    <w:p w:rsidR="003D7F37" w:rsidRDefault="003D7F37" w:rsidP="003D7F37">
      <w:pPr>
        <w:spacing w:before="240" w:line="360" w:lineRule="auto"/>
        <w:ind w:firstLine="720"/>
        <w:jc w:val="lowKashida"/>
        <w:rPr>
          <w:rFonts w:ascii="Arial" w:hAnsi="Arial" w:cs="Arial"/>
          <w:color w:val="000000"/>
          <w:szCs w:val="27"/>
          <w:rtl/>
        </w:rPr>
      </w:pPr>
      <w:r>
        <w:rPr>
          <w:rFonts w:ascii="Arial" w:hAnsi="Arial" w:cs="Arial"/>
          <w:color w:val="000000"/>
          <w:szCs w:val="27"/>
          <w:rtl/>
        </w:rPr>
        <w:t xml:space="preserve">توصى الدراسة بعمل تقييم لحجم المشكلة على المستوى الوطني. كما يجب تعزيز دور المنظمات غير الحكومية وتضافرها مع الجهود الأخرى. أيضا هناك حاجة لعمل برامج للفحص الطبي لأطفال الشوارع. ولمنع المشكلة ينبغي توجيه الجهود إلى الأسر والأمهات لتنمية مهارات التربية لديهم، وتشجيعهم على المشاركة في المشاريع الاقتصادية الصغيرة. </w:t>
      </w:r>
    </w:p>
    <w:p w:rsidR="003D7F37" w:rsidRDefault="003D7F37" w:rsidP="003D7F37">
      <w:pPr>
        <w:pStyle w:val="BodyA"/>
        <w:spacing w:line="480" w:lineRule="auto"/>
        <w:jc w:val="center"/>
        <w:rPr>
          <w:rFonts w:ascii="Times New Roman" w:eastAsia="Times New Roman" w:hAnsi="Times New Roman" w:cs="Times New Roman"/>
          <w:sz w:val="26"/>
          <w:szCs w:val="26"/>
          <w:rtl/>
        </w:rPr>
      </w:pPr>
    </w:p>
    <w:p w:rsidR="003D7F37" w:rsidRDefault="003D7F37" w:rsidP="003D7F37">
      <w:pPr>
        <w:pStyle w:val="BodyA"/>
        <w:spacing w:line="480" w:lineRule="auto"/>
        <w:jc w:val="center"/>
        <w:rPr>
          <w:rFonts w:ascii="Times New Roman" w:eastAsia="Times New Roman" w:hAnsi="Times New Roman" w:cs="Times New Roman"/>
          <w:sz w:val="26"/>
          <w:szCs w:val="26"/>
        </w:rPr>
      </w:pPr>
    </w:p>
    <w:p w:rsidR="003D7F37" w:rsidRDefault="003D7F37" w:rsidP="003D7F37">
      <w:pPr>
        <w:pStyle w:val="BodyA"/>
        <w:spacing w:line="480" w:lineRule="auto"/>
        <w:jc w:val="center"/>
        <w:rPr>
          <w:rFonts w:ascii="Times New Roman" w:eastAsia="Times New Roman" w:hAnsi="Times New Roman" w:cs="Times New Roman"/>
          <w:sz w:val="26"/>
          <w:szCs w:val="26"/>
        </w:rPr>
      </w:pPr>
    </w:p>
    <w:p w:rsidR="003D7F37" w:rsidRDefault="003D7F37" w:rsidP="003D7F37">
      <w:pPr>
        <w:pStyle w:val="BodyA"/>
        <w:spacing w:line="480" w:lineRule="auto"/>
        <w:jc w:val="center"/>
        <w:rPr>
          <w:rFonts w:ascii="Times New Roman" w:eastAsia="Times New Roman" w:hAnsi="Times New Roman" w:cs="Times New Roman"/>
          <w:sz w:val="26"/>
          <w:szCs w:val="26"/>
        </w:rPr>
      </w:pPr>
    </w:p>
    <w:p w:rsidR="003D7F37" w:rsidRDefault="003D7F37" w:rsidP="003D7F37">
      <w:pPr>
        <w:pStyle w:val="BodyA"/>
        <w:spacing w:line="480" w:lineRule="auto"/>
        <w:jc w:val="center"/>
        <w:rPr>
          <w:rFonts w:ascii="Times New Roman" w:eastAsia="Times New Roman" w:hAnsi="Times New Roman" w:cs="Times New Roman"/>
          <w:sz w:val="26"/>
          <w:szCs w:val="26"/>
        </w:rPr>
      </w:pPr>
    </w:p>
    <w:p w:rsidR="003D7F37" w:rsidRDefault="003D7F37" w:rsidP="003D7F37">
      <w:pPr>
        <w:pStyle w:val="BodyA"/>
        <w:spacing w:line="480" w:lineRule="auto"/>
        <w:jc w:val="center"/>
        <w:rPr>
          <w:rFonts w:ascii="Times New Roman" w:eastAsia="Times New Roman" w:hAnsi="Times New Roman" w:cs="Times New Roman"/>
          <w:sz w:val="26"/>
          <w:szCs w:val="26"/>
        </w:rPr>
      </w:pPr>
    </w:p>
    <w:p w:rsidR="003D7F37" w:rsidRDefault="003D7F37" w:rsidP="003D7F37">
      <w:pPr>
        <w:pStyle w:val="BodyA"/>
        <w:spacing w:line="480" w:lineRule="auto"/>
        <w:jc w:val="center"/>
        <w:rPr>
          <w:rFonts w:ascii="Times New Roman" w:eastAsia="Times New Roman" w:hAnsi="Times New Roman" w:cs="Times New Roman"/>
          <w:sz w:val="26"/>
          <w:szCs w:val="26"/>
        </w:rPr>
      </w:pPr>
    </w:p>
    <w:p w:rsidR="003D7F37" w:rsidRDefault="003D7F37" w:rsidP="003D7F37">
      <w:pPr>
        <w:pStyle w:val="BodyA"/>
        <w:spacing w:line="480" w:lineRule="auto"/>
        <w:jc w:val="center"/>
        <w:rPr>
          <w:rFonts w:ascii="Times New Roman" w:eastAsia="Times New Roman" w:hAnsi="Times New Roman" w:cs="Times New Roman"/>
          <w:sz w:val="26"/>
          <w:szCs w:val="26"/>
        </w:rPr>
      </w:pPr>
    </w:p>
    <w:p w:rsidR="003D7F37" w:rsidRDefault="003D7F37" w:rsidP="003D7F37"/>
    <w:p w:rsidR="00096410" w:rsidRPr="003D7F37" w:rsidRDefault="00096410">
      <w:bookmarkStart w:id="0" w:name="_GoBack"/>
      <w:bookmarkEnd w:id="0"/>
    </w:p>
    <w:sectPr w:rsidR="00096410" w:rsidRPr="003D7F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307591"/>
    <w:multiLevelType w:val="hybridMultilevel"/>
    <w:tmpl w:val="A8600F90"/>
    <w:lvl w:ilvl="0" w:tplc="44B408B6">
      <w:start w:val="2"/>
      <w:numFmt w:val="bullet"/>
      <w:lvlText w:val="-"/>
      <w:lvlJc w:val="left"/>
      <w:pPr>
        <w:tabs>
          <w:tab w:val="num" w:pos="1440"/>
        </w:tabs>
        <w:ind w:left="1440" w:hanging="360"/>
      </w:pPr>
      <w:rPr>
        <w:rFonts w:ascii="Times New Roman" w:eastAsia="Times New Roman" w:hAnsi="Times New Roman" w:cs="Times New Roman" w:hint="default"/>
        <w:lang w:bidi="ar-SA"/>
      </w:rPr>
    </w:lvl>
    <w:lvl w:ilvl="1" w:tplc="04090003">
      <w:start w:val="1"/>
      <w:numFmt w:val="bullet"/>
      <w:lvlText w:val="o"/>
      <w:lvlJc w:val="left"/>
      <w:pPr>
        <w:tabs>
          <w:tab w:val="num" w:pos="2115"/>
        </w:tabs>
        <w:ind w:left="2115" w:hanging="360"/>
      </w:pPr>
      <w:rPr>
        <w:rFonts w:ascii="Courier New" w:hAnsi="Courier New" w:cs="Courier New" w:hint="default"/>
      </w:rPr>
    </w:lvl>
    <w:lvl w:ilvl="2" w:tplc="04090005">
      <w:start w:val="1"/>
      <w:numFmt w:val="bullet"/>
      <w:lvlText w:val=""/>
      <w:lvlJc w:val="left"/>
      <w:pPr>
        <w:tabs>
          <w:tab w:val="num" w:pos="2835"/>
        </w:tabs>
        <w:ind w:left="2835" w:hanging="360"/>
      </w:pPr>
      <w:rPr>
        <w:rFonts w:ascii="Wingdings" w:hAnsi="Wingdings" w:hint="default"/>
      </w:rPr>
    </w:lvl>
    <w:lvl w:ilvl="3" w:tplc="04090001">
      <w:start w:val="1"/>
      <w:numFmt w:val="bullet"/>
      <w:lvlText w:val=""/>
      <w:lvlJc w:val="left"/>
      <w:pPr>
        <w:tabs>
          <w:tab w:val="num" w:pos="3555"/>
        </w:tabs>
        <w:ind w:left="3555" w:hanging="360"/>
      </w:pPr>
      <w:rPr>
        <w:rFonts w:ascii="Symbol" w:hAnsi="Symbol" w:hint="default"/>
      </w:rPr>
    </w:lvl>
    <w:lvl w:ilvl="4" w:tplc="04090003">
      <w:start w:val="1"/>
      <w:numFmt w:val="bullet"/>
      <w:lvlText w:val="o"/>
      <w:lvlJc w:val="left"/>
      <w:pPr>
        <w:tabs>
          <w:tab w:val="num" w:pos="4275"/>
        </w:tabs>
        <w:ind w:left="4275" w:hanging="360"/>
      </w:pPr>
      <w:rPr>
        <w:rFonts w:ascii="Courier New" w:hAnsi="Courier New" w:cs="Courier New" w:hint="default"/>
      </w:rPr>
    </w:lvl>
    <w:lvl w:ilvl="5" w:tplc="04090005">
      <w:start w:val="1"/>
      <w:numFmt w:val="bullet"/>
      <w:lvlText w:val=""/>
      <w:lvlJc w:val="left"/>
      <w:pPr>
        <w:tabs>
          <w:tab w:val="num" w:pos="4995"/>
        </w:tabs>
        <w:ind w:left="4995" w:hanging="360"/>
      </w:pPr>
      <w:rPr>
        <w:rFonts w:ascii="Wingdings" w:hAnsi="Wingdings" w:hint="default"/>
      </w:rPr>
    </w:lvl>
    <w:lvl w:ilvl="6" w:tplc="04090001">
      <w:start w:val="1"/>
      <w:numFmt w:val="bullet"/>
      <w:lvlText w:val=""/>
      <w:lvlJc w:val="left"/>
      <w:pPr>
        <w:tabs>
          <w:tab w:val="num" w:pos="5715"/>
        </w:tabs>
        <w:ind w:left="5715" w:hanging="360"/>
      </w:pPr>
      <w:rPr>
        <w:rFonts w:ascii="Symbol" w:hAnsi="Symbol" w:hint="default"/>
      </w:rPr>
    </w:lvl>
    <w:lvl w:ilvl="7" w:tplc="04090003">
      <w:start w:val="1"/>
      <w:numFmt w:val="bullet"/>
      <w:lvlText w:val="o"/>
      <w:lvlJc w:val="left"/>
      <w:pPr>
        <w:tabs>
          <w:tab w:val="num" w:pos="6435"/>
        </w:tabs>
        <w:ind w:left="6435" w:hanging="360"/>
      </w:pPr>
      <w:rPr>
        <w:rFonts w:ascii="Courier New" w:hAnsi="Courier New" w:cs="Courier New" w:hint="default"/>
      </w:rPr>
    </w:lvl>
    <w:lvl w:ilvl="8" w:tplc="04090005">
      <w:start w:val="1"/>
      <w:numFmt w:val="bullet"/>
      <w:lvlText w:val=""/>
      <w:lvlJc w:val="left"/>
      <w:pPr>
        <w:tabs>
          <w:tab w:val="num" w:pos="7155"/>
        </w:tabs>
        <w:ind w:left="7155" w:hanging="360"/>
      </w:pPr>
      <w:rPr>
        <w:rFonts w:ascii="Wingdings" w:hAnsi="Wingdings" w:hint="default"/>
      </w:rPr>
    </w:lvl>
  </w:abstractNum>
  <w:abstractNum w:abstractNumId="1">
    <w:nsid w:val="52887496"/>
    <w:multiLevelType w:val="hybridMultilevel"/>
    <w:tmpl w:val="F514C8E0"/>
    <w:lvl w:ilvl="0" w:tplc="50BA6628">
      <w:start w:val="2"/>
      <w:numFmt w:val="bullet"/>
      <w:lvlText w:val="-"/>
      <w:lvlJc w:val="left"/>
      <w:pPr>
        <w:tabs>
          <w:tab w:val="num" w:pos="360"/>
        </w:tabs>
        <w:ind w:left="360" w:hanging="360"/>
      </w:pPr>
      <w:rPr>
        <w:rFonts w:ascii="Times New Roman" w:eastAsia="Times New Roman" w:hAnsi="Times New Roman" w:cs="Times New Roman" w:hint="default"/>
        <w:lang w:bidi="ar-SA"/>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cs="Courier New" w:hint="default"/>
      </w:rPr>
    </w:lvl>
    <w:lvl w:ilvl="5" w:tplc="04090005">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3960"/>
        </w:tabs>
        <w:ind w:left="3960" w:hanging="360"/>
      </w:pPr>
      <w:rPr>
        <w:rFonts w:ascii="Symbol" w:hAnsi="Symbol" w:hint="default"/>
      </w:rPr>
    </w:lvl>
    <w:lvl w:ilvl="7" w:tplc="04090003">
      <w:start w:val="1"/>
      <w:numFmt w:val="bullet"/>
      <w:lvlText w:val="o"/>
      <w:lvlJc w:val="left"/>
      <w:pPr>
        <w:tabs>
          <w:tab w:val="num" w:pos="4680"/>
        </w:tabs>
        <w:ind w:left="4680" w:hanging="360"/>
      </w:pPr>
      <w:rPr>
        <w:rFonts w:ascii="Courier New" w:hAnsi="Courier New" w:cs="Courier New" w:hint="default"/>
      </w:rPr>
    </w:lvl>
    <w:lvl w:ilvl="8" w:tplc="04090005">
      <w:start w:val="1"/>
      <w:numFmt w:val="bullet"/>
      <w:lvlText w:val=""/>
      <w:lvlJc w:val="left"/>
      <w:pPr>
        <w:tabs>
          <w:tab w:val="num" w:pos="5400"/>
        </w:tabs>
        <w:ind w:left="540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399"/>
    <w:rsid w:val="00096410"/>
    <w:rsid w:val="003D7F37"/>
    <w:rsid w:val="00BE43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951844-F4B3-4274-AC30-366B04C46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F37"/>
    <w:pPr>
      <w:bidi/>
      <w:spacing w:after="200" w:line="276" w:lineRule="auto"/>
    </w:pPr>
  </w:style>
  <w:style w:type="paragraph" w:styleId="Heading2">
    <w:name w:val="heading 2"/>
    <w:basedOn w:val="Normal"/>
    <w:next w:val="Normal"/>
    <w:link w:val="Heading2Char"/>
    <w:semiHidden/>
    <w:unhideWhenUsed/>
    <w:qFormat/>
    <w:rsid w:val="003D7F37"/>
    <w:pPr>
      <w:keepNext/>
      <w:spacing w:before="240" w:after="0" w:line="360" w:lineRule="auto"/>
      <w:jc w:val="both"/>
      <w:outlineLvl w:val="1"/>
    </w:pPr>
    <w:rPr>
      <w:rFonts w:ascii="Times New Roman" w:eastAsia="Times New Roman" w:hAnsi="Times New Roman" w:cs="Arabic Transparent"/>
      <w:b/>
      <w:bCs/>
      <w:sz w:val="28"/>
      <w:szCs w:val="28"/>
      <w:lang w:bidi="ar-EG"/>
    </w:rPr>
  </w:style>
  <w:style w:type="paragraph" w:styleId="Heading4">
    <w:name w:val="heading 4"/>
    <w:basedOn w:val="Normal"/>
    <w:next w:val="Normal"/>
    <w:link w:val="Heading4Char"/>
    <w:uiPriority w:val="9"/>
    <w:semiHidden/>
    <w:unhideWhenUsed/>
    <w:qFormat/>
    <w:rsid w:val="003D7F3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3D7F37"/>
    <w:rPr>
      <w:rFonts w:ascii="Times New Roman" w:eastAsia="Times New Roman" w:hAnsi="Times New Roman" w:cs="Arabic Transparent"/>
      <w:b/>
      <w:bCs/>
      <w:sz w:val="28"/>
      <w:szCs w:val="28"/>
      <w:lang w:bidi="ar-EG"/>
    </w:rPr>
  </w:style>
  <w:style w:type="character" w:customStyle="1" w:styleId="Heading4Char">
    <w:name w:val="Heading 4 Char"/>
    <w:basedOn w:val="DefaultParagraphFont"/>
    <w:link w:val="Heading4"/>
    <w:uiPriority w:val="9"/>
    <w:semiHidden/>
    <w:rsid w:val="003D7F37"/>
    <w:rPr>
      <w:rFonts w:asciiTheme="majorHAnsi" w:eastAsiaTheme="majorEastAsia" w:hAnsiTheme="majorHAnsi" w:cstheme="majorBidi"/>
      <w:i/>
      <w:iCs/>
      <w:color w:val="2E74B5" w:themeColor="accent1" w:themeShade="BF"/>
    </w:rPr>
  </w:style>
  <w:style w:type="paragraph" w:styleId="BodyTextIndent">
    <w:name w:val="Body Text Indent"/>
    <w:basedOn w:val="Normal"/>
    <w:link w:val="BodyTextIndentChar"/>
    <w:semiHidden/>
    <w:unhideWhenUsed/>
    <w:rsid w:val="003D7F37"/>
    <w:pPr>
      <w:spacing w:before="240" w:after="0" w:line="360" w:lineRule="auto"/>
      <w:ind w:left="75"/>
      <w:jc w:val="lowKashida"/>
    </w:pPr>
    <w:rPr>
      <w:rFonts w:ascii="Times New Roman" w:eastAsia="Times New Roman" w:hAnsi="Times New Roman" w:cs="Times New Roman"/>
      <w:sz w:val="28"/>
      <w:szCs w:val="28"/>
      <w:lang w:bidi="ar-EG"/>
    </w:rPr>
  </w:style>
  <w:style w:type="character" w:customStyle="1" w:styleId="BodyTextIndentChar">
    <w:name w:val="Body Text Indent Char"/>
    <w:basedOn w:val="DefaultParagraphFont"/>
    <w:link w:val="BodyTextIndent"/>
    <w:semiHidden/>
    <w:rsid w:val="003D7F37"/>
    <w:rPr>
      <w:rFonts w:ascii="Times New Roman" w:eastAsia="Times New Roman" w:hAnsi="Times New Roman" w:cs="Times New Roman"/>
      <w:sz w:val="28"/>
      <w:szCs w:val="28"/>
      <w:lang w:bidi="ar-EG"/>
    </w:rPr>
  </w:style>
  <w:style w:type="paragraph" w:customStyle="1" w:styleId="BodyA">
    <w:name w:val="Body A"/>
    <w:rsid w:val="003D7F37"/>
    <w:pPr>
      <w:bidi/>
      <w:spacing w:after="0" w:line="240" w:lineRule="auto"/>
    </w:pPr>
    <w:rPr>
      <w:rFonts w:ascii="Helvetica Neue" w:eastAsia="Arial Unicode MS" w:hAnsi="Helvetica Neue" w:cs="Arial Unicode MS"/>
      <w:color w:val="000000"/>
      <w:u w:color="000000"/>
    </w:rPr>
  </w:style>
  <w:style w:type="character" w:customStyle="1" w:styleId="longtext1">
    <w:name w:val="long_text1"/>
    <w:basedOn w:val="DefaultParagraphFont"/>
    <w:rsid w:val="003D7F3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87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1142</Words>
  <Characters>6513</Characters>
  <Application>Microsoft Office Word</Application>
  <DocSecurity>0</DocSecurity>
  <Lines>54</Lines>
  <Paragraphs>15</Paragraphs>
  <ScaleCrop>false</ScaleCrop>
  <Company/>
  <LinksUpToDate>false</LinksUpToDate>
  <CharactersWithSpaces>7640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dc:creator>
  <cp:keywords/>
  <dc:description/>
  <cp:lastModifiedBy>Amel</cp:lastModifiedBy>
  <cp:revision>2</cp:revision>
  <dcterms:created xsi:type="dcterms:W3CDTF">2021-07-03T09:42:00Z</dcterms:created>
  <dcterms:modified xsi:type="dcterms:W3CDTF">2021-07-03T09:42:00Z</dcterms:modified>
</cp:coreProperties>
</file>