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4BD" w:rsidRPr="003904BD" w:rsidRDefault="003904BD" w:rsidP="003904BD">
      <w:pPr>
        <w:bidi w:val="0"/>
        <w:spacing w:after="0" w:line="240" w:lineRule="auto"/>
        <w:jc w:val="center"/>
        <w:rPr>
          <w:rFonts w:ascii="Times New Roman" w:eastAsia="Times New Roman" w:hAnsi="Times New Roman" w:cs="Times New Roman"/>
          <w:b/>
          <w:bCs/>
          <w:sz w:val="32"/>
          <w:szCs w:val="52"/>
          <w:lang w:eastAsia="ar-SA" w:bidi="ar-BH"/>
        </w:rPr>
      </w:pPr>
      <w:r w:rsidRPr="003904BD">
        <w:rPr>
          <w:rFonts w:ascii="Times New Roman" w:eastAsia="Times New Roman" w:hAnsi="Times New Roman" w:cs="Times New Roman"/>
          <w:b/>
          <w:bCs/>
          <w:sz w:val="32"/>
          <w:szCs w:val="52"/>
          <w:lang w:eastAsia="ar-SA" w:bidi="ar-BH"/>
        </w:rPr>
        <w:t>Ph. D Thesis</w:t>
      </w:r>
    </w:p>
    <w:p w:rsidR="003904BD" w:rsidRPr="003904BD" w:rsidRDefault="003904BD" w:rsidP="003904BD">
      <w:pPr>
        <w:bidi w:val="0"/>
        <w:spacing w:after="0" w:line="240" w:lineRule="auto"/>
        <w:jc w:val="center"/>
        <w:rPr>
          <w:rFonts w:ascii="Times New Roman" w:eastAsia="Times New Roman" w:hAnsi="Times New Roman" w:cs="Times New Roman"/>
          <w:sz w:val="32"/>
          <w:szCs w:val="52"/>
          <w:lang w:eastAsia="ar-SA" w:bidi="ar-BH"/>
        </w:rPr>
      </w:pPr>
    </w:p>
    <w:p w:rsidR="003904BD" w:rsidRPr="003904BD" w:rsidRDefault="003904BD" w:rsidP="003904BD">
      <w:pPr>
        <w:spacing w:after="0" w:line="240" w:lineRule="auto"/>
        <w:jc w:val="center"/>
        <w:rPr>
          <w:rFonts w:ascii="Lucida Sans" w:eastAsia="Times New Roman" w:hAnsi="Lucida Sans" w:cs="Times New Roman"/>
          <w:b/>
          <w:bCs/>
          <w:i/>
          <w:iCs/>
          <w:sz w:val="52"/>
          <w:szCs w:val="52"/>
          <w:lang w:eastAsia="ar-SA"/>
        </w:rPr>
      </w:pPr>
      <w:r w:rsidRPr="003904BD">
        <w:rPr>
          <w:rFonts w:ascii="Times New Roman" w:eastAsia="Times New Roman" w:hAnsi="Times New Roman" w:cs="Times New Roman"/>
          <w:b/>
          <w:bCs/>
          <w:sz w:val="32"/>
          <w:szCs w:val="52"/>
          <w:lang w:eastAsia="ar-SA"/>
        </w:rPr>
        <w:t>EFFECT OF GREEN TEA AND/OR LICORICE ON LIVER OF ALBINO RATS INTOXICATED WITH DIMETHYLNITROSAMINE</w:t>
      </w:r>
    </w:p>
    <w:p w:rsidR="003904BD" w:rsidRPr="003904BD" w:rsidRDefault="003904BD" w:rsidP="003904BD">
      <w:pPr>
        <w:spacing w:after="0" w:line="240" w:lineRule="auto"/>
        <w:jc w:val="center"/>
        <w:rPr>
          <w:rFonts w:ascii="Times New Roman" w:eastAsia="Times New Roman" w:hAnsi="Times New Roman" w:cs="Times New Roman"/>
          <w:b/>
          <w:bCs/>
          <w:i/>
          <w:iCs/>
          <w:sz w:val="40"/>
          <w:szCs w:val="40"/>
          <w:rtl/>
          <w:lang w:eastAsia="ar-SA"/>
        </w:rPr>
      </w:pPr>
      <w:r w:rsidRPr="003904BD">
        <w:rPr>
          <w:rFonts w:ascii="Times New Roman" w:eastAsia="Times New Roman" w:hAnsi="Times New Roman" w:cs="Times New Roman"/>
          <w:b/>
          <w:bCs/>
          <w:i/>
          <w:iCs/>
          <w:sz w:val="40"/>
          <w:szCs w:val="40"/>
          <w:lang w:eastAsia="ar-SA"/>
        </w:rPr>
        <w:t>Presented by</w:t>
      </w:r>
    </w:p>
    <w:p w:rsidR="003904BD" w:rsidRPr="003904BD" w:rsidRDefault="003904BD" w:rsidP="003904BD">
      <w:pPr>
        <w:spacing w:after="0" w:line="240" w:lineRule="auto"/>
        <w:jc w:val="center"/>
        <w:rPr>
          <w:rFonts w:ascii="Monotype Corsiva" w:eastAsia="Times New Roman" w:hAnsi="Monotype Corsiva" w:cs="Courier New" w:hint="cs"/>
          <w:b/>
          <w:bCs/>
          <w:i/>
          <w:iCs/>
          <w:sz w:val="56"/>
          <w:szCs w:val="56"/>
          <w:rtl/>
          <w:lang w:eastAsia="ar-SA" w:bidi="ar-BH"/>
        </w:rPr>
      </w:pPr>
    </w:p>
    <w:p w:rsidR="003904BD" w:rsidRPr="003904BD" w:rsidRDefault="003904BD" w:rsidP="003904BD">
      <w:pPr>
        <w:bidi w:val="0"/>
        <w:spacing w:after="0" w:line="240" w:lineRule="auto"/>
        <w:jc w:val="center"/>
        <w:rPr>
          <w:rFonts w:ascii="Monotype Corsiva" w:eastAsia="Times New Roman" w:hAnsi="Monotype Corsiva" w:cs="Courier New" w:hint="cs"/>
          <w:b/>
          <w:bCs/>
          <w:i/>
          <w:iCs/>
          <w:color w:val="000000"/>
          <w:sz w:val="56"/>
          <w:szCs w:val="56"/>
          <w:rtl/>
          <w:lang w:eastAsia="ar-SA" w:bidi="ar-BH"/>
        </w:rPr>
      </w:pPr>
      <w:r w:rsidRPr="003904BD">
        <w:rPr>
          <w:rFonts w:ascii="Monotype Corsiva" w:eastAsia="Times New Roman" w:hAnsi="Monotype Corsiva" w:cs="Courier New"/>
          <w:b/>
          <w:bCs/>
          <w:i/>
          <w:iCs/>
          <w:color w:val="000000"/>
          <w:sz w:val="56"/>
          <w:szCs w:val="56"/>
          <w:lang w:eastAsia="ar-SA"/>
        </w:rPr>
        <w:t xml:space="preserve"> </w:t>
      </w:r>
      <w:proofErr w:type="spellStart"/>
      <w:r w:rsidRPr="003904BD">
        <w:rPr>
          <w:rFonts w:ascii="Monotype Corsiva" w:eastAsia="Times New Roman" w:hAnsi="Monotype Corsiva" w:cs="Courier New"/>
          <w:b/>
          <w:bCs/>
          <w:i/>
          <w:iCs/>
          <w:color w:val="000000"/>
          <w:sz w:val="56"/>
          <w:szCs w:val="56"/>
          <w:lang w:eastAsia="ar-SA"/>
        </w:rPr>
        <w:t>Moham</w:t>
      </w:r>
      <w:r w:rsidRPr="003904BD">
        <w:rPr>
          <w:rFonts w:ascii="Monotype Corsiva" w:eastAsia="Times New Roman" w:hAnsi="Monotype Corsiva" w:cs="Courier New"/>
          <w:b/>
          <w:bCs/>
          <w:i/>
          <w:iCs/>
          <w:color w:val="000000"/>
          <w:sz w:val="56"/>
          <w:szCs w:val="56"/>
          <w:lang w:eastAsia="ar-SA"/>
        </w:rPr>
        <w:t>m</w:t>
      </w:r>
      <w:r w:rsidRPr="003904BD">
        <w:rPr>
          <w:rFonts w:ascii="Monotype Corsiva" w:eastAsia="Times New Roman" w:hAnsi="Monotype Corsiva" w:cs="Courier New"/>
          <w:b/>
          <w:bCs/>
          <w:i/>
          <w:iCs/>
          <w:color w:val="000000"/>
          <w:sz w:val="56"/>
          <w:szCs w:val="56"/>
          <w:lang w:eastAsia="ar-SA"/>
        </w:rPr>
        <w:t>ed</w:t>
      </w:r>
      <w:proofErr w:type="spellEnd"/>
      <w:r w:rsidRPr="003904BD">
        <w:rPr>
          <w:rFonts w:ascii="Monotype Corsiva" w:eastAsia="Times New Roman" w:hAnsi="Monotype Corsiva" w:cs="Courier New"/>
          <w:b/>
          <w:bCs/>
          <w:i/>
          <w:iCs/>
          <w:color w:val="000000"/>
          <w:sz w:val="56"/>
          <w:szCs w:val="56"/>
          <w:lang w:eastAsia="ar-SA"/>
        </w:rPr>
        <w:t xml:space="preserve"> Abdel </w:t>
      </w:r>
      <w:proofErr w:type="spellStart"/>
      <w:r w:rsidRPr="003904BD">
        <w:rPr>
          <w:rFonts w:ascii="Monotype Corsiva" w:eastAsia="Times New Roman" w:hAnsi="Monotype Corsiva" w:cs="Courier New"/>
          <w:b/>
          <w:bCs/>
          <w:i/>
          <w:iCs/>
          <w:color w:val="000000"/>
          <w:sz w:val="56"/>
          <w:szCs w:val="56"/>
          <w:lang w:eastAsia="ar-SA"/>
        </w:rPr>
        <w:t>Gabbar</w:t>
      </w:r>
      <w:proofErr w:type="spellEnd"/>
      <w:r w:rsidRPr="003904BD">
        <w:rPr>
          <w:rFonts w:ascii="Monotype Corsiva" w:eastAsia="Times New Roman" w:hAnsi="Monotype Corsiva" w:cs="Courier New"/>
          <w:b/>
          <w:bCs/>
          <w:i/>
          <w:iCs/>
          <w:color w:val="000000"/>
          <w:sz w:val="56"/>
          <w:szCs w:val="56"/>
          <w:lang w:eastAsia="ar-SA"/>
        </w:rPr>
        <w:t xml:space="preserve"> </w:t>
      </w:r>
      <w:proofErr w:type="spellStart"/>
      <w:r w:rsidRPr="003904BD">
        <w:rPr>
          <w:rFonts w:ascii="Monotype Corsiva" w:eastAsia="Times New Roman" w:hAnsi="Monotype Corsiva" w:cs="Courier New"/>
          <w:b/>
          <w:bCs/>
          <w:i/>
          <w:iCs/>
          <w:color w:val="000000"/>
          <w:sz w:val="56"/>
          <w:szCs w:val="56"/>
          <w:lang w:eastAsia="ar-SA"/>
        </w:rPr>
        <w:t>Hasan</w:t>
      </w:r>
      <w:proofErr w:type="spellEnd"/>
      <w:r w:rsidRPr="003904BD">
        <w:rPr>
          <w:rFonts w:ascii="Monotype Corsiva" w:eastAsia="Times New Roman" w:hAnsi="Monotype Corsiva" w:cs="Courier New"/>
          <w:b/>
          <w:bCs/>
          <w:i/>
          <w:iCs/>
          <w:color w:val="000000"/>
          <w:sz w:val="56"/>
          <w:szCs w:val="56"/>
          <w:lang w:eastAsia="ar-SA"/>
        </w:rPr>
        <w:t xml:space="preserve"> </w:t>
      </w:r>
      <w:r w:rsidRPr="003904BD">
        <w:rPr>
          <w:rFonts w:ascii="Monotype Corsiva" w:eastAsia="Times New Roman" w:hAnsi="Monotype Corsiva" w:cs="Courier New"/>
          <w:b/>
          <w:bCs/>
          <w:i/>
          <w:iCs/>
          <w:color w:val="000000"/>
          <w:sz w:val="56"/>
          <w:szCs w:val="56"/>
          <w:lang w:eastAsia="ar-SA"/>
        </w:rPr>
        <w:t xml:space="preserve"> </w:t>
      </w:r>
    </w:p>
    <w:p w:rsidR="003904BD" w:rsidRPr="003904BD" w:rsidRDefault="003904BD" w:rsidP="003904BD">
      <w:pPr>
        <w:spacing w:after="0" w:line="240" w:lineRule="auto"/>
        <w:jc w:val="center"/>
        <w:rPr>
          <w:rFonts w:ascii="Monotype Corsiva" w:eastAsia="Times New Roman" w:hAnsi="Monotype Corsiva" w:cs="Courier New" w:hint="cs"/>
          <w:sz w:val="56"/>
          <w:szCs w:val="56"/>
          <w:rtl/>
          <w:lang w:eastAsia="ar-SA" w:bidi="ar-BH"/>
        </w:rPr>
      </w:pPr>
    </w:p>
    <w:p w:rsidR="003904BD" w:rsidRPr="003904BD" w:rsidRDefault="003904BD" w:rsidP="003904BD">
      <w:pPr>
        <w:spacing w:after="0" w:line="240" w:lineRule="auto"/>
        <w:jc w:val="center"/>
        <w:rPr>
          <w:rFonts w:ascii="Monotype Corsiva" w:eastAsia="Times New Roman" w:hAnsi="Monotype Corsiva" w:cs="Courier New" w:hint="cs"/>
          <w:sz w:val="56"/>
          <w:szCs w:val="56"/>
          <w:rtl/>
          <w:lang w:eastAsia="ar-SA" w:bidi="ar-EG"/>
        </w:rPr>
      </w:pPr>
    </w:p>
    <w:p w:rsidR="003904BD" w:rsidRPr="003904BD" w:rsidRDefault="003904BD" w:rsidP="003904BD">
      <w:pPr>
        <w:spacing w:after="0" w:line="240" w:lineRule="auto"/>
        <w:jc w:val="center"/>
        <w:rPr>
          <w:rFonts w:ascii="Times New Roman" w:eastAsia="Times New Roman" w:hAnsi="Times New Roman" w:cs="Times New Roman"/>
          <w:i/>
          <w:iCs/>
          <w:sz w:val="40"/>
          <w:szCs w:val="40"/>
          <w:lang w:eastAsia="ar-SA"/>
        </w:rPr>
      </w:pPr>
      <w:r w:rsidRPr="003904BD">
        <w:rPr>
          <w:rFonts w:ascii="Times New Roman" w:eastAsia="Times New Roman" w:hAnsi="Times New Roman" w:cs="Times New Roman"/>
          <w:i/>
          <w:iCs/>
          <w:sz w:val="40"/>
          <w:szCs w:val="40"/>
          <w:lang w:eastAsia="ar-SA"/>
        </w:rPr>
        <w:t xml:space="preserve">A thesis submitted to the Faculty of Science </w:t>
      </w:r>
      <w:r w:rsidRPr="003904BD">
        <w:rPr>
          <w:rFonts w:ascii="Times New Roman" w:eastAsia="Times New Roman" w:hAnsi="Times New Roman" w:cs="Times New Roman"/>
          <w:i/>
          <w:iCs/>
          <w:sz w:val="40"/>
          <w:szCs w:val="40"/>
          <w:lang w:eastAsia="ar-SA"/>
        </w:rPr>
        <w:br/>
      </w:r>
      <w:r w:rsidRPr="003904BD">
        <w:rPr>
          <w:rFonts w:ascii="Times New Roman" w:eastAsia="Times New Roman" w:hAnsi="Times New Roman" w:cs="Times New Roman"/>
          <w:i/>
          <w:iCs/>
          <w:sz w:val="40"/>
          <w:szCs w:val="40"/>
          <w:lang w:eastAsia="ar-SA"/>
        </w:rPr>
        <w:t>Cairo</w:t>
      </w:r>
      <w:r w:rsidRPr="003904BD">
        <w:rPr>
          <w:rFonts w:ascii="Times New Roman" w:eastAsia="Times New Roman" w:hAnsi="Times New Roman" w:cs="Times New Roman"/>
          <w:i/>
          <w:iCs/>
          <w:sz w:val="40"/>
          <w:szCs w:val="40"/>
          <w:lang w:eastAsia="ar-SA"/>
        </w:rPr>
        <w:t xml:space="preserve"> University</w:t>
      </w:r>
    </w:p>
    <w:p w:rsidR="003904BD" w:rsidRPr="003904BD" w:rsidRDefault="003904BD" w:rsidP="003904BD">
      <w:pPr>
        <w:spacing w:after="0" w:line="240" w:lineRule="auto"/>
        <w:jc w:val="center"/>
        <w:rPr>
          <w:rFonts w:ascii="Times New Roman" w:eastAsia="Times New Roman" w:hAnsi="Times New Roman" w:cs="Times New Roman"/>
          <w:i/>
          <w:iCs/>
          <w:sz w:val="40"/>
          <w:szCs w:val="40"/>
          <w:lang w:eastAsia="ar-SA"/>
        </w:rPr>
      </w:pPr>
      <w:proofErr w:type="spellStart"/>
      <w:r w:rsidRPr="003904BD">
        <w:rPr>
          <w:rFonts w:ascii="Times New Roman" w:eastAsia="Times New Roman" w:hAnsi="Times New Roman" w:cs="Times New Roman"/>
          <w:i/>
          <w:iCs/>
          <w:sz w:val="40"/>
          <w:szCs w:val="40"/>
          <w:lang w:eastAsia="ar-SA"/>
        </w:rPr>
        <w:t>Beni-Suef</w:t>
      </w:r>
      <w:proofErr w:type="spellEnd"/>
      <w:r w:rsidRPr="003904BD">
        <w:rPr>
          <w:rFonts w:ascii="Times New Roman" w:eastAsia="Times New Roman" w:hAnsi="Times New Roman" w:cs="Times New Roman"/>
          <w:i/>
          <w:iCs/>
          <w:sz w:val="40"/>
          <w:szCs w:val="40"/>
          <w:lang w:eastAsia="ar-SA"/>
        </w:rPr>
        <w:t xml:space="preserve"> Branch</w:t>
      </w:r>
    </w:p>
    <w:p w:rsidR="003904BD" w:rsidRPr="003904BD" w:rsidRDefault="003904BD" w:rsidP="003904BD">
      <w:pPr>
        <w:spacing w:after="0" w:line="240" w:lineRule="auto"/>
        <w:jc w:val="center"/>
        <w:rPr>
          <w:rFonts w:ascii="Times New Roman" w:eastAsia="Times New Roman" w:hAnsi="Times New Roman" w:cs="Times New Roman"/>
          <w:i/>
          <w:iCs/>
          <w:sz w:val="40"/>
          <w:szCs w:val="40"/>
          <w:lang w:eastAsia="ar-SA"/>
        </w:rPr>
      </w:pPr>
      <w:r w:rsidRPr="003904BD">
        <w:rPr>
          <w:rFonts w:ascii="Times New Roman" w:eastAsia="Times New Roman" w:hAnsi="Times New Roman" w:cs="Times New Roman"/>
          <w:i/>
          <w:iCs/>
          <w:sz w:val="40"/>
          <w:szCs w:val="40"/>
          <w:lang w:eastAsia="ar-SA"/>
        </w:rPr>
        <w:t xml:space="preserve"> </w:t>
      </w:r>
      <w:r w:rsidRPr="003904BD">
        <w:rPr>
          <w:rFonts w:ascii="Times New Roman" w:eastAsia="Times New Roman" w:hAnsi="Times New Roman" w:cs="Times New Roman"/>
          <w:i/>
          <w:iCs/>
          <w:sz w:val="40"/>
          <w:szCs w:val="40"/>
          <w:lang w:eastAsia="ar-SA"/>
        </w:rPr>
        <w:br/>
        <w:t xml:space="preserve"> For</w:t>
      </w:r>
    </w:p>
    <w:p w:rsidR="003904BD" w:rsidRPr="003904BD" w:rsidRDefault="003904BD" w:rsidP="003904BD">
      <w:pPr>
        <w:spacing w:after="0" w:line="240" w:lineRule="auto"/>
        <w:jc w:val="center"/>
        <w:rPr>
          <w:rFonts w:ascii="Times New Roman" w:eastAsia="Times New Roman" w:hAnsi="Times New Roman" w:cs="Times New Roman"/>
          <w:b/>
          <w:bCs/>
          <w:i/>
          <w:iCs/>
          <w:sz w:val="40"/>
          <w:szCs w:val="40"/>
          <w:lang w:eastAsia="ar-SA" w:bidi="ar-EG"/>
        </w:rPr>
      </w:pPr>
      <w:r w:rsidRPr="003904BD">
        <w:rPr>
          <w:rFonts w:ascii="Times New Roman" w:eastAsia="Times New Roman" w:hAnsi="Times New Roman" w:cs="Times New Roman"/>
          <w:i/>
          <w:iCs/>
          <w:sz w:val="40"/>
          <w:szCs w:val="40"/>
          <w:lang w:eastAsia="ar-SA"/>
        </w:rPr>
        <w:t xml:space="preserve"> </w:t>
      </w:r>
      <w:r w:rsidRPr="003904BD">
        <w:rPr>
          <w:rFonts w:ascii="Times New Roman" w:eastAsia="Times New Roman" w:hAnsi="Times New Roman" w:cs="Times New Roman"/>
          <w:i/>
          <w:iCs/>
          <w:sz w:val="40"/>
          <w:szCs w:val="40"/>
          <w:lang w:eastAsia="ar-SA"/>
        </w:rPr>
        <w:br/>
        <w:t>Fulfillment of the Requirement</w:t>
      </w:r>
      <w:r w:rsidRPr="003904BD">
        <w:rPr>
          <w:rFonts w:ascii="Times New Roman" w:eastAsia="Times New Roman" w:hAnsi="Times New Roman" w:cs="Times New Roman"/>
          <w:i/>
          <w:iCs/>
          <w:sz w:val="40"/>
          <w:szCs w:val="40"/>
          <w:lang w:eastAsia="ar-SA"/>
        </w:rPr>
        <w:br/>
        <w:t>for the Degree of</w:t>
      </w:r>
      <w:r w:rsidRPr="003904BD">
        <w:rPr>
          <w:rFonts w:ascii="Times New Roman" w:eastAsia="Times New Roman" w:hAnsi="Times New Roman" w:cs="Times New Roman"/>
          <w:i/>
          <w:iCs/>
          <w:sz w:val="40"/>
          <w:szCs w:val="40"/>
          <w:lang w:eastAsia="ar-SA"/>
        </w:rPr>
        <w:br/>
        <w:t xml:space="preserve"> Ph. D</w:t>
      </w:r>
      <w:r w:rsidRPr="003904BD">
        <w:rPr>
          <w:rFonts w:ascii="Times New Roman" w:eastAsia="Times New Roman" w:hAnsi="Times New Roman" w:cs="Times New Roman"/>
          <w:i/>
          <w:iCs/>
          <w:sz w:val="40"/>
          <w:szCs w:val="40"/>
          <w:lang w:eastAsia="ar-SA"/>
        </w:rPr>
        <w:br/>
        <w:t xml:space="preserve"> In Biochemistry</w:t>
      </w:r>
      <w:r w:rsidRPr="003904BD">
        <w:rPr>
          <w:rFonts w:ascii="Times New Roman" w:eastAsia="Times New Roman" w:hAnsi="Times New Roman" w:cs="Times New Roman"/>
          <w:b/>
          <w:bCs/>
          <w:i/>
          <w:iCs/>
          <w:sz w:val="40"/>
          <w:szCs w:val="40"/>
          <w:lang w:eastAsia="ar-SA"/>
        </w:rPr>
        <w:t xml:space="preserve"> </w:t>
      </w:r>
    </w:p>
    <w:p w:rsidR="003904BD" w:rsidRPr="003904BD" w:rsidRDefault="003904BD" w:rsidP="003904BD">
      <w:pPr>
        <w:spacing w:after="0" w:line="240" w:lineRule="auto"/>
        <w:jc w:val="center"/>
        <w:rPr>
          <w:rFonts w:ascii="Times New Roman" w:eastAsia="Times New Roman" w:hAnsi="Times New Roman" w:cs="Times New Roman" w:hint="cs"/>
          <w:b/>
          <w:bCs/>
          <w:i/>
          <w:iCs/>
          <w:sz w:val="48"/>
          <w:szCs w:val="48"/>
          <w:lang w:eastAsia="ar-SA"/>
        </w:rPr>
      </w:pPr>
    </w:p>
    <w:p w:rsidR="003904BD" w:rsidRPr="003904BD" w:rsidRDefault="003904BD" w:rsidP="003904BD">
      <w:pPr>
        <w:spacing w:after="0" w:line="240" w:lineRule="auto"/>
        <w:jc w:val="center"/>
        <w:rPr>
          <w:rFonts w:ascii="Times New Roman" w:eastAsia="Times New Roman" w:hAnsi="Times New Roman" w:cs="Times New Roman" w:hint="cs"/>
          <w:sz w:val="44"/>
          <w:szCs w:val="44"/>
          <w:rtl/>
          <w:lang w:bidi="ar-EG"/>
        </w:rPr>
      </w:pPr>
    </w:p>
    <w:p w:rsidR="003904BD" w:rsidRPr="003904BD" w:rsidRDefault="003904BD" w:rsidP="003904BD">
      <w:pPr>
        <w:spacing w:after="0" w:line="240" w:lineRule="auto"/>
        <w:jc w:val="center"/>
        <w:rPr>
          <w:rFonts w:ascii="Times New Roman" w:eastAsia="Times New Roman" w:hAnsi="Times New Roman" w:cs="Times New Roman"/>
          <w:sz w:val="44"/>
          <w:szCs w:val="44"/>
        </w:rPr>
      </w:pPr>
    </w:p>
    <w:p w:rsidR="003904BD" w:rsidRPr="003904BD" w:rsidRDefault="003904BD" w:rsidP="003904BD">
      <w:pPr>
        <w:spacing w:after="0" w:line="240" w:lineRule="auto"/>
        <w:jc w:val="center"/>
        <w:rPr>
          <w:rFonts w:ascii="Times New Roman" w:eastAsia="Times New Roman" w:hAnsi="Times New Roman" w:cs="Times New Roman" w:hint="cs"/>
          <w:sz w:val="44"/>
          <w:szCs w:val="44"/>
          <w:rtl/>
          <w:lang w:bidi="ar-EG"/>
        </w:rPr>
      </w:pPr>
    </w:p>
    <w:p w:rsidR="003904BD" w:rsidRPr="003904BD" w:rsidRDefault="003904BD" w:rsidP="003904BD">
      <w:pPr>
        <w:spacing w:after="0" w:line="240" w:lineRule="auto"/>
        <w:jc w:val="center"/>
        <w:rPr>
          <w:rFonts w:ascii="Lucida Handwriting" w:eastAsia="Times New Roman" w:hAnsi="Lucida Handwriting" w:cs="Times New Roman" w:hint="cs"/>
          <w:i/>
          <w:iCs/>
          <w:sz w:val="40"/>
          <w:szCs w:val="40"/>
          <w:rtl/>
          <w:lang w:bidi="ar-EG"/>
        </w:rPr>
      </w:pPr>
      <w:r w:rsidRPr="003904BD">
        <w:rPr>
          <w:rFonts w:ascii="Lucida Handwriting" w:eastAsia="Times New Roman" w:hAnsi="Lucida Handwriting" w:cs="JasmineUPC"/>
          <w:i/>
          <w:iCs/>
          <w:sz w:val="40"/>
          <w:szCs w:val="40"/>
        </w:rPr>
        <w:t>(2005)</w:t>
      </w:r>
    </w:p>
    <w:p w:rsidR="003904BD" w:rsidRPr="003904BD" w:rsidRDefault="003904BD" w:rsidP="003904BD">
      <w:pPr>
        <w:bidi w:val="0"/>
        <w:spacing w:after="0" w:line="240" w:lineRule="auto"/>
        <w:jc w:val="center"/>
        <w:rPr>
          <w:rFonts w:ascii="Monotype Corsiva" w:eastAsia="Times New Roman" w:hAnsi="Monotype Corsiva" w:cs="Times New Roman"/>
          <w:b/>
          <w:bCs/>
          <w:sz w:val="48"/>
          <w:szCs w:val="48"/>
        </w:rPr>
      </w:pPr>
    </w:p>
    <w:p w:rsidR="003904BD" w:rsidRPr="003904BD" w:rsidRDefault="003904BD" w:rsidP="003904BD">
      <w:pPr>
        <w:bidi w:val="0"/>
        <w:spacing w:after="0" w:line="240" w:lineRule="auto"/>
        <w:jc w:val="center"/>
        <w:rPr>
          <w:rFonts w:ascii="Monotype Corsiva" w:eastAsia="Times New Roman" w:hAnsi="Monotype Corsiva" w:cs="Times New Roman"/>
          <w:b/>
          <w:bCs/>
          <w:sz w:val="48"/>
          <w:szCs w:val="48"/>
        </w:rPr>
      </w:pPr>
      <w:r w:rsidRPr="003904BD">
        <w:rPr>
          <w:rFonts w:ascii="Monotype Corsiva" w:eastAsia="Times New Roman" w:hAnsi="Monotype Corsiva" w:cs="Times New Roman"/>
          <w:b/>
          <w:bCs/>
          <w:sz w:val="48"/>
          <w:szCs w:val="48"/>
        </w:rPr>
        <w:lastRenderedPageBreak/>
        <w:t>English Summary</w:t>
      </w:r>
    </w:p>
    <w:p w:rsidR="003904BD" w:rsidRPr="003904BD" w:rsidRDefault="003904BD" w:rsidP="003904BD">
      <w:pPr>
        <w:spacing w:after="120" w:line="360" w:lineRule="auto"/>
        <w:ind w:left="283"/>
        <w:jc w:val="both"/>
        <w:rPr>
          <w:rFonts w:ascii="Times New Roman" w:eastAsia="Times New Roman" w:hAnsi="Times New Roman" w:cs="Times New Roman"/>
          <w:sz w:val="28"/>
          <w:szCs w:val="28"/>
        </w:rPr>
      </w:pPr>
      <w:r w:rsidRPr="003904BD">
        <w:rPr>
          <w:rFonts w:ascii="Times New Roman" w:eastAsia="Times New Roman" w:hAnsi="Times New Roman" w:cs="Times New Roman"/>
          <w:b/>
          <w:bCs/>
          <w:sz w:val="28"/>
          <w:szCs w:val="28"/>
        </w:rPr>
        <w:t>Aim</w:t>
      </w:r>
      <w:r w:rsidRPr="003904BD">
        <w:rPr>
          <w:rFonts w:ascii="Times New Roman" w:eastAsia="Times New Roman" w:hAnsi="Times New Roman" w:cs="Times New Roman"/>
          <w:sz w:val="28"/>
          <w:szCs w:val="28"/>
        </w:rPr>
        <w:t xml:space="preserve">: This study was designed to investigate the effects of green tea and/or licorice aqueous extracts on antioxidant defense system, </w:t>
      </w:r>
      <w:proofErr w:type="spellStart"/>
      <w:r w:rsidRPr="003904BD">
        <w:rPr>
          <w:rFonts w:ascii="Times New Roman" w:eastAsia="Times New Roman" w:hAnsi="Times New Roman" w:cs="Times New Roman"/>
          <w:sz w:val="28"/>
          <w:szCs w:val="28"/>
        </w:rPr>
        <w:t>histopathological</w:t>
      </w:r>
      <w:proofErr w:type="spellEnd"/>
      <w:r w:rsidRPr="003904BD">
        <w:rPr>
          <w:rFonts w:ascii="Times New Roman" w:eastAsia="Times New Roman" w:hAnsi="Times New Roman" w:cs="Times New Roman"/>
          <w:sz w:val="28"/>
          <w:szCs w:val="28"/>
        </w:rPr>
        <w:t xml:space="preserve"> perturbations, and biochemical parameters related to liver and thyroid functions in DMN-intoxicated male albino rats. </w:t>
      </w:r>
      <w:r w:rsidRPr="003904BD">
        <w:rPr>
          <w:rFonts w:ascii="Times New Roman" w:eastAsia="Times New Roman" w:hAnsi="Times New Roman" w:cs="Times New Roman"/>
          <w:b/>
          <w:bCs/>
          <w:sz w:val="28"/>
          <w:szCs w:val="28"/>
        </w:rPr>
        <w:t>Methods</w:t>
      </w:r>
      <w:r w:rsidRPr="003904BD">
        <w:rPr>
          <w:rFonts w:ascii="Times New Roman" w:eastAsia="Times New Roman" w:hAnsi="Times New Roman" w:cs="Times New Roman"/>
          <w:sz w:val="28"/>
          <w:szCs w:val="28"/>
        </w:rPr>
        <w:t>: The tested extracts were administered ad-libitum to the rats for 4 weeks while DMN was injected (</w:t>
      </w:r>
      <w:proofErr w:type="spellStart"/>
      <w:r w:rsidRPr="003904BD">
        <w:rPr>
          <w:rFonts w:ascii="Times New Roman" w:eastAsia="Times New Roman" w:hAnsi="Times New Roman" w:cs="Times New Roman"/>
          <w:sz w:val="28"/>
          <w:szCs w:val="28"/>
        </w:rPr>
        <w:t>i.p</w:t>
      </w:r>
      <w:proofErr w:type="spellEnd"/>
      <w:r w:rsidRPr="003904BD">
        <w:rPr>
          <w:rFonts w:ascii="Times New Roman" w:eastAsia="Times New Roman" w:hAnsi="Times New Roman" w:cs="Times New Roman"/>
          <w:sz w:val="28"/>
          <w:szCs w:val="28"/>
        </w:rPr>
        <w:t xml:space="preserve">.) seven times in the first 2 weeks of the start of the experiment. </w:t>
      </w:r>
      <w:r w:rsidRPr="003904BD">
        <w:rPr>
          <w:rFonts w:ascii="Times New Roman" w:eastAsia="Times New Roman" w:hAnsi="Times New Roman" w:cs="Times New Roman"/>
          <w:b/>
          <w:bCs/>
          <w:sz w:val="28"/>
          <w:szCs w:val="28"/>
        </w:rPr>
        <w:t>Results</w:t>
      </w:r>
      <w:r w:rsidRPr="003904BD">
        <w:rPr>
          <w:rFonts w:ascii="Times New Roman" w:eastAsia="Times New Roman" w:hAnsi="Times New Roman" w:cs="Times New Roman"/>
          <w:sz w:val="28"/>
          <w:szCs w:val="28"/>
        </w:rPr>
        <w:t xml:space="preserve">: It was found that DMN increased most of the antioxidant enzymes activities, while the tested extracts inhibited them. So, it can be hypothesized that the toxic metabolites produced by DMN metabolism induced those enzymes in order to scavenge the toxic metabolites and free radicals. Moreover, the withdrawal period may produce some degree of spontaneous recovery induced by compensatory mechanisms. In DMN-injected rats, it can be also hypothesized that the </w:t>
      </w:r>
      <w:proofErr w:type="spellStart"/>
      <w:r w:rsidRPr="003904BD">
        <w:rPr>
          <w:rFonts w:ascii="Times New Roman" w:eastAsia="Times New Roman" w:hAnsi="Times New Roman" w:cs="Times New Roman"/>
          <w:sz w:val="28"/>
          <w:szCs w:val="28"/>
        </w:rPr>
        <w:t>hepatoprotective</w:t>
      </w:r>
      <w:proofErr w:type="spellEnd"/>
      <w:r w:rsidRPr="003904BD">
        <w:rPr>
          <w:rFonts w:ascii="Times New Roman" w:eastAsia="Times New Roman" w:hAnsi="Times New Roman" w:cs="Times New Roman"/>
          <w:sz w:val="28"/>
          <w:szCs w:val="28"/>
        </w:rPr>
        <w:t xml:space="preserve"> effect of the tested extracts may be due to the alteration of drug-metabolizing enzymes more than due to activation of antioxidant enzymes without excluding the </w:t>
      </w:r>
      <w:proofErr w:type="spellStart"/>
      <w:r w:rsidRPr="003904BD">
        <w:rPr>
          <w:rFonts w:ascii="Times New Roman" w:eastAsia="Times New Roman" w:hAnsi="Times New Roman" w:cs="Times New Roman"/>
          <w:sz w:val="28"/>
          <w:szCs w:val="28"/>
        </w:rPr>
        <w:t>antioxidative</w:t>
      </w:r>
      <w:proofErr w:type="spellEnd"/>
      <w:r w:rsidRPr="003904BD">
        <w:rPr>
          <w:rFonts w:ascii="Times New Roman" w:eastAsia="Times New Roman" w:hAnsi="Times New Roman" w:cs="Times New Roman"/>
          <w:sz w:val="28"/>
          <w:szCs w:val="28"/>
        </w:rPr>
        <w:t xml:space="preserve"> capacity of the tested extracts themselves. DMN caused </w:t>
      </w:r>
      <w:proofErr w:type="spellStart"/>
      <w:r w:rsidRPr="003904BD">
        <w:rPr>
          <w:rFonts w:ascii="Times New Roman" w:eastAsia="Times New Roman" w:hAnsi="Times New Roman" w:cs="Times New Roman"/>
          <w:sz w:val="28"/>
          <w:szCs w:val="28"/>
        </w:rPr>
        <w:t>hepatobiliary</w:t>
      </w:r>
      <w:proofErr w:type="spellEnd"/>
      <w:r w:rsidRPr="003904BD">
        <w:rPr>
          <w:rFonts w:ascii="Times New Roman" w:eastAsia="Times New Roman" w:hAnsi="Times New Roman" w:cs="Times New Roman"/>
          <w:sz w:val="28"/>
          <w:szCs w:val="28"/>
        </w:rPr>
        <w:t xml:space="preserve"> inflammation and necrotic lesions as it estimated by </w:t>
      </w:r>
      <w:proofErr w:type="spellStart"/>
      <w:r w:rsidRPr="003904BD">
        <w:rPr>
          <w:rFonts w:ascii="Times New Roman" w:eastAsia="Times New Roman" w:hAnsi="Times New Roman" w:cs="Times New Roman"/>
          <w:sz w:val="28"/>
          <w:szCs w:val="28"/>
        </w:rPr>
        <w:t>histopathological</w:t>
      </w:r>
      <w:proofErr w:type="spellEnd"/>
      <w:r w:rsidRPr="003904BD">
        <w:rPr>
          <w:rFonts w:ascii="Times New Roman" w:eastAsia="Times New Roman" w:hAnsi="Times New Roman" w:cs="Times New Roman"/>
          <w:sz w:val="28"/>
          <w:szCs w:val="28"/>
        </w:rPr>
        <w:t xml:space="preserve"> studies and a profound rise of plasma CA 19.9 and bilirubin. DMN increased hepatic collagen and elastin contents indicating that DMN may cause liver fibrosis after further administration. On the other hand, the tested extracts decreased the hepatic collagen and elastin contents. So, they are considered to be </w:t>
      </w:r>
      <w:proofErr w:type="spellStart"/>
      <w:r w:rsidRPr="003904BD">
        <w:rPr>
          <w:rFonts w:ascii="Times New Roman" w:eastAsia="Times New Roman" w:hAnsi="Times New Roman" w:cs="Times New Roman"/>
          <w:sz w:val="28"/>
          <w:szCs w:val="28"/>
        </w:rPr>
        <w:t>cytoprotective</w:t>
      </w:r>
      <w:proofErr w:type="spellEnd"/>
      <w:r w:rsidRPr="003904BD">
        <w:rPr>
          <w:rFonts w:ascii="Times New Roman" w:eastAsia="Times New Roman" w:hAnsi="Times New Roman" w:cs="Times New Roman"/>
          <w:sz w:val="28"/>
          <w:szCs w:val="28"/>
        </w:rPr>
        <w:t xml:space="preserve"> agents against liver fibrosis. DMN showed degeneration, desquamation and atrophy of many </w:t>
      </w:r>
      <w:proofErr w:type="spellStart"/>
      <w:r w:rsidRPr="003904BD">
        <w:rPr>
          <w:rFonts w:ascii="Times New Roman" w:eastAsia="Times New Roman" w:hAnsi="Times New Roman" w:cs="Times New Roman"/>
          <w:sz w:val="28"/>
          <w:szCs w:val="28"/>
        </w:rPr>
        <w:t>acini</w:t>
      </w:r>
      <w:proofErr w:type="spellEnd"/>
      <w:r w:rsidRPr="003904BD">
        <w:rPr>
          <w:rFonts w:ascii="Times New Roman" w:eastAsia="Times New Roman" w:hAnsi="Times New Roman" w:cs="Times New Roman"/>
          <w:sz w:val="28"/>
          <w:szCs w:val="28"/>
        </w:rPr>
        <w:t xml:space="preserve"> of thyroid gland which was antagonized by the tested extracts as confirmed by the histological study. </w:t>
      </w:r>
      <w:r w:rsidRPr="003904BD">
        <w:rPr>
          <w:rFonts w:ascii="Times New Roman" w:eastAsia="Times New Roman" w:hAnsi="Times New Roman" w:cs="Times New Roman"/>
          <w:b/>
          <w:bCs/>
          <w:sz w:val="28"/>
          <w:szCs w:val="28"/>
        </w:rPr>
        <w:t>Conclusion</w:t>
      </w:r>
      <w:r w:rsidRPr="003904BD">
        <w:rPr>
          <w:rFonts w:ascii="Times New Roman" w:eastAsia="Times New Roman" w:hAnsi="Times New Roman" w:cs="Times New Roman"/>
          <w:sz w:val="28"/>
          <w:szCs w:val="28"/>
        </w:rPr>
        <w:t xml:space="preserve">: So, we can conclude that the tested extracts ameliorated the toxic effects resulted of DMN administration on liver and thyroid glands of male </w:t>
      </w:r>
      <w:r w:rsidRPr="003904BD">
        <w:rPr>
          <w:rFonts w:ascii="Times New Roman" w:eastAsia="Times New Roman" w:hAnsi="Times New Roman" w:cs="Times New Roman"/>
          <w:sz w:val="28"/>
          <w:szCs w:val="28"/>
        </w:rPr>
        <w:lastRenderedPageBreak/>
        <w:t xml:space="preserve">albino rats. Hence, the tested extracts can be used as a co-remedy of DMN toxicity.    </w:t>
      </w:r>
    </w:p>
    <w:p w:rsidR="003904BD" w:rsidRPr="003904BD" w:rsidRDefault="003904BD" w:rsidP="003904BD">
      <w:pPr>
        <w:spacing w:after="120" w:line="360" w:lineRule="auto"/>
        <w:ind w:left="360"/>
        <w:jc w:val="both"/>
        <w:rPr>
          <w:rFonts w:ascii="Times New Roman" w:eastAsia="Times New Roman" w:hAnsi="Times New Roman" w:cs="Times New Roman"/>
          <w:sz w:val="28"/>
          <w:szCs w:val="28"/>
        </w:rPr>
      </w:pPr>
    </w:p>
    <w:p w:rsidR="003904BD" w:rsidRPr="003904BD" w:rsidRDefault="003904BD" w:rsidP="003904BD">
      <w:pPr>
        <w:bidi w:val="0"/>
        <w:spacing w:after="0" w:line="360" w:lineRule="auto"/>
        <w:jc w:val="both"/>
        <w:rPr>
          <w:rFonts w:ascii="Times New Roman" w:eastAsia="Times New Roman" w:hAnsi="Times New Roman" w:cs="Times New Roman"/>
          <w:b/>
          <w:bCs/>
          <w:sz w:val="28"/>
          <w:szCs w:val="28"/>
        </w:rPr>
      </w:pPr>
      <w:r w:rsidRPr="003904BD">
        <w:rPr>
          <w:rFonts w:ascii="Times New Roman" w:eastAsia="Times New Roman" w:hAnsi="Times New Roman" w:cs="Times New Roman"/>
          <w:b/>
          <w:bCs/>
          <w:sz w:val="28"/>
          <w:szCs w:val="28"/>
        </w:rPr>
        <w:t>Key words</w:t>
      </w:r>
    </w:p>
    <w:p w:rsidR="003904BD" w:rsidRPr="003904BD" w:rsidRDefault="003904BD" w:rsidP="003904BD">
      <w:pPr>
        <w:bidi w:val="0"/>
        <w:spacing w:after="0" w:line="360" w:lineRule="auto"/>
        <w:jc w:val="both"/>
        <w:rPr>
          <w:rFonts w:ascii="Times New Roman" w:eastAsia="Times New Roman" w:hAnsi="Times New Roman" w:cs="Times New Roman"/>
          <w:sz w:val="28"/>
          <w:szCs w:val="28"/>
        </w:rPr>
      </w:pPr>
      <w:proofErr w:type="spellStart"/>
      <w:proofErr w:type="gramStart"/>
      <w:r w:rsidRPr="003904BD">
        <w:rPr>
          <w:rFonts w:ascii="Times New Roman" w:eastAsia="Times New Roman" w:hAnsi="Times New Roman" w:cs="Times New Roman"/>
          <w:sz w:val="28"/>
          <w:szCs w:val="28"/>
        </w:rPr>
        <w:t>Dimethylnitrosamine</w:t>
      </w:r>
      <w:proofErr w:type="spellEnd"/>
      <w:r w:rsidRPr="003904BD">
        <w:rPr>
          <w:rFonts w:ascii="Times New Roman" w:eastAsia="Times New Roman" w:hAnsi="Times New Roman" w:cs="Times New Roman"/>
          <w:sz w:val="28"/>
          <w:szCs w:val="28"/>
        </w:rPr>
        <w:t xml:space="preserve"> (DMN), green tea, licorice, antioxidants, lipid profiles, nitrite, CA 19.9, liver and thyroid function parameters, </w:t>
      </w:r>
      <w:proofErr w:type="spellStart"/>
      <w:r w:rsidRPr="003904BD">
        <w:rPr>
          <w:rFonts w:ascii="Times New Roman" w:eastAsia="Times New Roman" w:hAnsi="Times New Roman" w:cs="Times New Roman"/>
          <w:sz w:val="28"/>
          <w:szCs w:val="28"/>
        </w:rPr>
        <w:t>histopathological</w:t>
      </w:r>
      <w:proofErr w:type="spellEnd"/>
      <w:r w:rsidRPr="003904BD">
        <w:rPr>
          <w:rFonts w:ascii="Times New Roman" w:eastAsia="Times New Roman" w:hAnsi="Times New Roman" w:cs="Times New Roman"/>
          <w:sz w:val="28"/>
          <w:szCs w:val="28"/>
        </w:rPr>
        <w:t xml:space="preserve"> study and rats.</w:t>
      </w:r>
      <w:proofErr w:type="gramEnd"/>
    </w:p>
    <w:p w:rsidR="003904BD" w:rsidRPr="003904BD" w:rsidRDefault="003904BD" w:rsidP="003904BD">
      <w:pPr>
        <w:bidi w:val="0"/>
        <w:spacing w:after="0" w:line="240" w:lineRule="auto"/>
        <w:jc w:val="lowKashida"/>
        <w:rPr>
          <w:rFonts w:ascii="Monotype Corsiva" w:eastAsia="Times New Roman" w:hAnsi="Monotype Corsiva" w:cs="Times New Roman"/>
          <w:sz w:val="48"/>
          <w:szCs w:val="48"/>
        </w:rPr>
      </w:pPr>
    </w:p>
    <w:p w:rsidR="003904BD" w:rsidRPr="003904BD" w:rsidRDefault="003904BD" w:rsidP="003904BD">
      <w:pPr>
        <w:tabs>
          <w:tab w:val="left" w:pos="98"/>
        </w:tabs>
        <w:bidi w:val="0"/>
        <w:spacing w:after="0" w:line="360" w:lineRule="auto"/>
        <w:ind w:left="98"/>
        <w:jc w:val="lowKashida"/>
        <w:rPr>
          <w:rFonts w:ascii="Times New Roman" w:eastAsia="Times New Roman" w:hAnsi="Times New Roman" w:cs="Times New Roman"/>
          <w:sz w:val="28"/>
          <w:szCs w:val="28"/>
        </w:rPr>
      </w:pPr>
      <w:r w:rsidRPr="003904BD">
        <w:rPr>
          <w:rFonts w:ascii="Times New Roman" w:eastAsia="Times New Roman" w:hAnsi="Times New Roman" w:cs="Times New Roman"/>
          <w:sz w:val="28"/>
          <w:szCs w:val="28"/>
        </w:rPr>
        <w:tab/>
      </w:r>
    </w:p>
    <w:p w:rsidR="00620B04" w:rsidRDefault="00620B04" w:rsidP="003904BD">
      <w:pPr>
        <w:bidi w:val="0"/>
        <w:rPr>
          <w:rFonts w:hint="cs"/>
          <w:lang w:bidi="ar-BH"/>
        </w:rPr>
      </w:pPr>
      <w:bookmarkStart w:id="0" w:name="_GoBack"/>
      <w:bookmarkEnd w:id="0"/>
    </w:p>
    <w:sectPr w:rsidR="00620B04" w:rsidSect="00764B11">
      <w:headerReference w:type="even" r:id="rId5"/>
      <w:headerReference w:type="default" r:id="rId6"/>
      <w:footerReference w:type="even" r:id="rId7"/>
      <w:headerReference w:type="first" r:id="rId8"/>
      <w:pgSz w:w="12240" w:h="15840"/>
      <w:pgMar w:top="1418" w:right="1418" w:bottom="1418" w:left="1418" w:header="709" w:footer="709" w:gutter="0"/>
      <w:pgBorders>
        <w:top w:val="pushPinNote1" w:sz="10" w:space="5" w:color="auto"/>
        <w:left w:val="pushPinNote1" w:sz="10" w:space="31" w:color="auto"/>
        <w:bottom w:val="pushPinNote1" w:sz="10" w:space="5" w:color="auto"/>
        <w:right w:val="pushPinNote1" w:sz="10" w:space="31" w:color="auto"/>
      </w:pgBorders>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JasmineUPC">
    <w:charset w:val="00"/>
    <w:family w:val="roman"/>
    <w:pitch w:val="variable"/>
    <w:sig w:usb0="01000007" w:usb1="00000002"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29E" w:rsidRDefault="003904BD" w:rsidP="000224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029E" w:rsidRDefault="003904BD">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29E" w:rsidRDefault="003904B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left:0;text-align:left;margin-left:0;margin-top:0;width:441.4pt;height:412.8pt;z-index:-251656192;mso-position-horizontal:center;mso-position-horizontal-relative:margin;mso-position-vertical:center;mso-position-vertical-relative:margin" o:allowincell="f">
          <v:imagedata r:id="rId1" o:title="New Image 2"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29E" w:rsidRDefault="003904B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left:0;text-align:left;margin-left:0;margin-top:0;width:441.4pt;height:412.8pt;z-index:-251655168;mso-position-horizontal:center;mso-position-horizontal-relative:margin;mso-position-vertical:center;mso-position-vertical-relative:margin" o:allowincell="f">
          <v:imagedata r:id="rId1" o:title="New Image 2"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29E" w:rsidRDefault="003904B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left:0;text-align:left;margin-left:0;margin-top:0;width:441.4pt;height:412.8pt;z-index:-251657216;mso-position-horizontal:center;mso-position-horizontal-relative:margin;mso-position-vertical:center;mso-position-vertical-relative:margin" o:allowincell="f">
          <v:imagedata r:id="rId1" o:title="New Image 2"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2"/>
    <o:shapelayout v:ext="edit">
      <o:idmap v:ext="edit" data="2"/>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4BD"/>
    <w:rsid w:val="00381E53"/>
    <w:rsid w:val="003904BD"/>
    <w:rsid w:val="00620B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904BD"/>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3904BD"/>
  </w:style>
  <w:style w:type="character" w:styleId="PageNumber">
    <w:name w:val="page number"/>
    <w:basedOn w:val="DefaultParagraphFont"/>
    <w:rsid w:val="003904BD"/>
  </w:style>
  <w:style w:type="paragraph" w:styleId="Header">
    <w:name w:val="header"/>
    <w:basedOn w:val="Normal"/>
    <w:link w:val="HeaderChar"/>
    <w:rsid w:val="003904BD"/>
    <w:pPr>
      <w:tabs>
        <w:tab w:val="center" w:pos="4153"/>
        <w:tab w:val="right" w:pos="8306"/>
      </w:tabs>
      <w:spacing w:after="0" w:line="240" w:lineRule="auto"/>
    </w:pPr>
    <w:rPr>
      <w:rFonts w:ascii="Times New Roman" w:eastAsia="Times New Roman" w:hAnsi="Times New Roman" w:cs="Times New Roman"/>
      <w:sz w:val="24"/>
      <w:szCs w:val="24"/>
      <w:lang/>
    </w:rPr>
  </w:style>
  <w:style w:type="character" w:customStyle="1" w:styleId="HeaderChar">
    <w:name w:val="Header Char"/>
    <w:basedOn w:val="DefaultParagraphFont"/>
    <w:link w:val="Header"/>
    <w:rsid w:val="003904BD"/>
    <w:rPr>
      <w:rFonts w:ascii="Times New Roman" w:eastAsia="Times New Roman" w:hAnsi="Times New Roman" w:cs="Times New Roman"/>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904BD"/>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3904BD"/>
  </w:style>
  <w:style w:type="character" w:styleId="PageNumber">
    <w:name w:val="page number"/>
    <w:basedOn w:val="DefaultParagraphFont"/>
    <w:rsid w:val="003904BD"/>
  </w:style>
  <w:style w:type="paragraph" w:styleId="Header">
    <w:name w:val="header"/>
    <w:basedOn w:val="Normal"/>
    <w:link w:val="HeaderChar"/>
    <w:rsid w:val="003904BD"/>
    <w:pPr>
      <w:tabs>
        <w:tab w:val="center" w:pos="4153"/>
        <w:tab w:val="right" w:pos="8306"/>
      </w:tabs>
      <w:spacing w:after="0" w:line="240" w:lineRule="auto"/>
    </w:pPr>
    <w:rPr>
      <w:rFonts w:ascii="Times New Roman" w:eastAsia="Times New Roman" w:hAnsi="Times New Roman" w:cs="Times New Roman"/>
      <w:sz w:val="24"/>
      <w:szCs w:val="24"/>
      <w:lang/>
    </w:rPr>
  </w:style>
  <w:style w:type="character" w:customStyle="1" w:styleId="HeaderChar">
    <w:name w:val="Header Char"/>
    <w:basedOn w:val="DefaultParagraphFont"/>
    <w:link w:val="Header"/>
    <w:rsid w:val="003904BD"/>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379</Words>
  <Characters>2163</Characters>
  <Application>Microsoft Office Word</Application>
  <DocSecurity>0</DocSecurity>
  <Lines>18</Lines>
  <Paragraphs>5</Paragraphs>
  <ScaleCrop>false</ScaleCrop>
  <Company/>
  <LinksUpToDate>false</LinksUpToDate>
  <CharactersWithSpaces>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dc:creator>
  <cp:lastModifiedBy>fg</cp:lastModifiedBy>
  <cp:revision>1</cp:revision>
  <dcterms:created xsi:type="dcterms:W3CDTF">2018-09-27T18:34:00Z</dcterms:created>
  <dcterms:modified xsi:type="dcterms:W3CDTF">2018-09-27T18:35:00Z</dcterms:modified>
</cp:coreProperties>
</file>