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درس إدارة الأعمال ورئيس مركز الدراسات المالية والتجارية</w:t>
      </w:r>
      <w:r>
        <w:rPr>
          <w:rStyle w:val="apple-converted-space"/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 </w:t>
      </w: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</w:rPr>
        <w:br/>
      </w: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</w:rPr>
        <w:br/>
      </w: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وامين عام الحزب الوطني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المؤهلات العلمية :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بكالوريوس ( إدارة الأعمال ) كلية التجارة – جامعة القاهرة 1985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ماجستير ( إدارة الأعمال ) كلية التجارة – جامعة القاهرة 1992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دكتوراه الفلسفة ( إدارة الأعمال) كلية التجارة – جامعة القاهرة 1997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الخبرات الوظيفية والتدريبية :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- مدير مركز الدراسات المالية والتجارية كلية التجارة – جامعة بني سويف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- عضو مجلس إدارة مركز الدراسات المالية والتجارية كلية التجارة – جامعة بني سويف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- التدريس :       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- دراسات متقدمة في الإدارة المالية " تمهيدي ماجستير "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- دراسات متقدمة في الاقتصاد الإداري " تمهيدي ماجستير "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- إدارة البنوك " دراسات عليا "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- دراسات الجدوى الاستثمارية " دراسات عليا "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- إدارة البورصات " بكالوريوس "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- إدارة الاستثمار " جميع المستويات "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- أساسيات التسويق " جميع المستويات "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تأليف العديد من المؤلفات والأبحاث العلمية :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مبادئ إدارة البورصات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مبادئ الاستثمار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إدارة الموارد والعمليات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الخبرات والمهارات التدريبية :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محاضر في العديد من البرامج والدورات التدريبية للوزارات والهيئات والشركات في الموضوعات الآتية: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مهارات الاتصال والتفاوض وفن التعامل مع الآخرين ( مجمع إعلام بني سويف – الهيئة العامة للاستعلامات)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مهارات العمل الجماعي وتحقيق الأهداف ( بنك التنمية والائتمان الزراعي – ببني سويف)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مهارات التخطيط واتخاذ القرارات وحل المشكلات ( معهد إعداد القادة التابع لوزارة الصناعة)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إدارة الأزمات وتأثيرها على المستقبل ( تدريب المديرين بالوزارات والهيئات الحكومية المختلفة)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مهارات الاتصال السياسي (تدريب الهيكل التنظيمي للحزب الوطني الديمقراطي)</w:t>
      </w: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br/>
      </w: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br/>
      </w: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lastRenderedPageBreak/>
        <w:br/>
      </w: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br/>
        <w:t>المناصب الإدارية: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عضو هيئة مكتب أمانة التنظيم المركزية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أمين الحزب الوطني الديمقراطي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عضو أمانة سياسات الجمهورية ( لجنة الشباب)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رائد اللجنة العليا للأنشطة الطلابية جامعه بني سويف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رئيس مجلس إدارة جريدة وطني بني سويف</w:t>
      </w:r>
    </w:p>
    <w:p w:rsidR="00B074A6" w:rsidRDefault="00B074A6" w:rsidP="00B074A6">
      <w:pPr>
        <w:pStyle w:val="NormalWeb"/>
        <w:bidi/>
        <w:spacing w:before="0" w:beforeAutospacing="0" w:after="200" w:afterAutospacing="0" w:line="252" w:lineRule="atLeast"/>
        <w:rPr>
          <w:rFonts w:ascii="Arial" w:hAnsi="Arial" w:cs="Arial"/>
          <w:b/>
          <w:bCs/>
          <w:color w:val="000000"/>
          <w:sz w:val="18"/>
          <w:szCs w:val="18"/>
          <w:shd w:val="clear" w:color="auto" w:fill="EAE9E9"/>
          <w:rtl/>
        </w:rPr>
      </w:pPr>
      <w:r>
        <w:rPr>
          <w:rFonts w:ascii="Arial" w:hAnsi="Arial" w:cs="Arial"/>
          <w:b/>
          <w:bCs/>
          <w:color w:val="17365D"/>
          <w:sz w:val="18"/>
          <w:szCs w:val="18"/>
          <w:shd w:val="clear" w:color="auto" w:fill="EAE9E9"/>
          <w:rtl/>
        </w:rPr>
        <w:t>عضو الأمانة العامة للحزب الوطني</w:t>
      </w:r>
    </w:p>
    <w:p w:rsidR="001C3A45" w:rsidRDefault="001C3A45" w:rsidP="00B074A6">
      <w:pPr>
        <w:bidi/>
      </w:pPr>
      <w:bookmarkStart w:id="0" w:name="_GoBack"/>
      <w:bookmarkEnd w:id="0"/>
    </w:p>
    <w:sectPr w:rsidR="001C3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20"/>
    <w:rsid w:val="001C3A45"/>
    <w:rsid w:val="00B074A6"/>
    <w:rsid w:val="00D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2660F-3C7E-42F9-BE97-4AD521A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</dc:creator>
  <cp:keywords/>
  <dc:description/>
  <cp:lastModifiedBy>Ismail</cp:lastModifiedBy>
  <cp:revision>2</cp:revision>
  <dcterms:created xsi:type="dcterms:W3CDTF">2016-04-13T06:19:00Z</dcterms:created>
  <dcterms:modified xsi:type="dcterms:W3CDTF">2016-04-13T06:19:00Z</dcterms:modified>
</cp:coreProperties>
</file>