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54C" w:rsidRPr="00670773" w:rsidRDefault="00D3154C" w:rsidP="00D3154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0773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="00D3154C" w:rsidRPr="00670773" w:rsidRDefault="00D3154C" w:rsidP="00D3154C">
      <w:pPr>
        <w:pStyle w:val="Default"/>
        <w:jc w:val="both"/>
        <w:rPr>
          <w:rFonts w:eastAsia="SimSun"/>
          <w:bCs/>
          <w:color w:val="auto"/>
          <w:lang w:eastAsia="zh-CN"/>
        </w:rPr>
      </w:pPr>
      <w:r w:rsidRPr="00670773">
        <w:rPr>
          <w:rFonts w:eastAsia="SimSun"/>
          <w:bCs/>
          <w:color w:val="auto"/>
          <w:lang w:eastAsia="zh-CN"/>
        </w:rPr>
        <w:t>The pathogenesis of hepatic</w:t>
      </w:r>
      <w:r w:rsidRPr="00670773">
        <w:rPr>
          <w:iCs/>
        </w:rPr>
        <w:t xml:space="preserve"> ischemia/reperfusion (I/R)</w:t>
      </w:r>
      <w:r w:rsidRPr="00670773">
        <w:rPr>
          <w:rFonts w:eastAsia="SimSun"/>
          <w:bCs/>
          <w:color w:val="auto"/>
          <w:lang w:eastAsia="zh-CN"/>
        </w:rPr>
        <w:t xml:space="preserve"> is mediated through the generation of oxidative and </w:t>
      </w:r>
      <w:proofErr w:type="spellStart"/>
      <w:r w:rsidRPr="00670773">
        <w:rPr>
          <w:rFonts w:eastAsia="SimSun"/>
          <w:bCs/>
          <w:color w:val="auto"/>
          <w:lang w:eastAsia="zh-CN"/>
        </w:rPr>
        <w:t>nitrosative</w:t>
      </w:r>
      <w:proofErr w:type="spellEnd"/>
      <w:r w:rsidRPr="00670773">
        <w:rPr>
          <w:rFonts w:eastAsia="SimSun"/>
          <w:bCs/>
          <w:color w:val="auto"/>
          <w:lang w:eastAsia="zh-CN"/>
        </w:rPr>
        <w:t xml:space="preserve"> stress-induced cell injury. </w:t>
      </w:r>
      <w:r w:rsidRPr="00670773">
        <w:rPr>
          <w:iCs/>
        </w:rPr>
        <w:t xml:space="preserve">Hence, </w:t>
      </w:r>
      <w:r w:rsidRPr="00670773">
        <w:t xml:space="preserve">the present study was designed to evaluate the </w:t>
      </w:r>
      <w:proofErr w:type="spellStart"/>
      <w:r w:rsidRPr="00670773">
        <w:t>hepatoprotective</w:t>
      </w:r>
      <w:proofErr w:type="spellEnd"/>
      <w:r w:rsidRPr="00670773">
        <w:t xml:space="preserve"> effect of quercetin (QR) compared to N-</w:t>
      </w:r>
      <w:proofErr w:type="spellStart"/>
      <w:r w:rsidRPr="00670773">
        <w:t>acetylcysteine</w:t>
      </w:r>
      <w:proofErr w:type="spellEnd"/>
      <w:r w:rsidRPr="00670773">
        <w:t xml:space="preserve"> (NAC) against hepatic I/R injury in rats and to assess </w:t>
      </w:r>
      <w:proofErr w:type="spellStart"/>
      <w:r w:rsidRPr="00670773">
        <w:t>iNOS</w:t>
      </w:r>
      <w:proofErr w:type="spellEnd"/>
      <w:r w:rsidRPr="00670773">
        <w:t xml:space="preserve">, </w:t>
      </w:r>
      <w:proofErr w:type="spellStart"/>
      <w:r w:rsidRPr="00670773">
        <w:t>eNOS</w:t>
      </w:r>
      <w:proofErr w:type="spellEnd"/>
      <w:r w:rsidRPr="00670773">
        <w:t xml:space="preserve"> and NOSTRIN protein expressions, as a possible mechanism of its </w:t>
      </w:r>
      <w:proofErr w:type="spellStart"/>
      <w:r w:rsidRPr="00670773">
        <w:t>hepatoprotective</w:t>
      </w:r>
      <w:proofErr w:type="spellEnd"/>
      <w:r w:rsidRPr="00670773">
        <w:t xml:space="preserve"> effect. H</w:t>
      </w:r>
      <w:r w:rsidRPr="00670773">
        <w:rPr>
          <w:rFonts w:eastAsia="SimSun"/>
          <w:bCs/>
          <w:color w:val="auto"/>
          <w:lang w:eastAsia="zh-CN"/>
        </w:rPr>
        <w:t xml:space="preserve">epatic ischemia was </w:t>
      </w:r>
      <w:r w:rsidRPr="00670773">
        <w:t>su</w:t>
      </w:r>
      <w:r w:rsidRPr="00670773">
        <w:rPr>
          <w:rFonts w:eastAsia="SimSun"/>
          <w:bCs/>
          <w:color w:val="auto"/>
          <w:lang w:eastAsia="zh-CN"/>
        </w:rPr>
        <w:t>rgically performed</w:t>
      </w:r>
      <w:r w:rsidRPr="00670773">
        <w:t xml:space="preserve"> by occlusion of hepatic pedicle (hepatic artery, portal vein, bile duct) that supplies the left and medial lobes (approximately 70% of the total liver mass), for 30 minutes with a vascular clamp followed by releasing the clamp and the liver was </w:t>
      </w:r>
      <w:proofErr w:type="spellStart"/>
      <w:r w:rsidRPr="00670773">
        <w:t>reperfused</w:t>
      </w:r>
      <w:proofErr w:type="spellEnd"/>
      <w:r w:rsidRPr="00670773">
        <w:t xml:space="preserve"> for 30 minutes. </w:t>
      </w:r>
      <w:r w:rsidRPr="00670773">
        <w:rPr>
          <w:rFonts w:eastAsia="SimSun"/>
          <w:bCs/>
          <w:color w:val="auto"/>
          <w:lang w:eastAsia="zh-CN"/>
        </w:rPr>
        <w:t xml:space="preserve">QR-pretreatment increased </w:t>
      </w:r>
      <w:proofErr w:type="spellStart"/>
      <w:r w:rsidRPr="00670773">
        <w:rPr>
          <w:rFonts w:eastAsia="SimSun"/>
          <w:bCs/>
          <w:color w:val="auto"/>
          <w:lang w:eastAsia="zh-CN"/>
        </w:rPr>
        <w:t>eNOS</w:t>
      </w:r>
      <w:proofErr w:type="spellEnd"/>
      <w:r w:rsidRPr="00670773">
        <w:rPr>
          <w:rFonts w:eastAsia="SimSun"/>
          <w:bCs/>
          <w:color w:val="auto"/>
          <w:lang w:eastAsia="zh-CN"/>
        </w:rPr>
        <w:t xml:space="preserve"> protein expression with simultaneous decrease in </w:t>
      </w:r>
      <w:proofErr w:type="spellStart"/>
      <w:r w:rsidRPr="00670773">
        <w:rPr>
          <w:rFonts w:eastAsia="SimSun"/>
          <w:bCs/>
          <w:color w:val="auto"/>
          <w:lang w:eastAsia="zh-CN"/>
        </w:rPr>
        <w:t>iNOS</w:t>
      </w:r>
      <w:proofErr w:type="spellEnd"/>
      <w:r w:rsidRPr="00670773">
        <w:rPr>
          <w:rFonts w:eastAsia="SimSun"/>
          <w:bCs/>
          <w:color w:val="auto"/>
          <w:lang w:eastAsia="zh-CN"/>
        </w:rPr>
        <w:t xml:space="preserve"> and NOSTRIN protein expressions. It also decreased </w:t>
      </w:r>
      <w:r w:rsidRPr="00670773">
        <w:t xml:space="preserve">serum aspartate aminotransferase (AST), alanine aminotransferases (ALT) and hepatic myeloperoxidase (MPO) </w:t>
      </w:r>
      <w:r w:rsidRPr="00670773">
        <w:rPr>
          <w:rFonts w:eastAsia="SimSun"/>
          <w:bCs/>
          <w:color w:val="auto"/>
          <w:lang w:eastAsia="zh-CN"/>
        </w:rPr>
        <w:t>activities</w:t>
      </w:r>
      <w:r w:rsidRPr="00670773">
        <w:t xml:space="preserve">. </w:t>
      </w:r>
      <w:r w:rsidRPr="00670773">
        <w:rPr>
          <w:rFonts w:eastAsia="SimSun"/>
          <w:bCs/>
          <w:color w:val="auto"/>
          <w:lang w:eastAsia="zh-CN"/>
        </w:rPr>
        <w:t xml:space="preserve">In addition, it restored the depleted content of reduced glutathione (GSH) and decreased </w:t>
      </w:r>
      <w:proofErr w:type="spellStart"/>
      <w:r w:rsidRPr="00670773">
        <w:rPr>
          <w:rFonts w:eastAsia="SimSun"/>
          <w:bCs/>
          <w:color w:val="auto"/>
          <w:lang w:eastAsia="zh-CN"/>
        </w:rPr>
        <w:t>malondialdehyde</w:t>
      </w:r>
      <w:proofErr w:type="spellEnd"/>
      <w:r w:rsidRPr="00670773">
        <w:rPr>
          <w:rFonts w:eastAsia="SimSun"/>
          <w:bCs/>
          <w:color w:val="auto"/>
          <w:lang w:eastAsia="zh-CN"/>
        </w:rPr>
        <w:t xml:space="preserve"> (MDA) and nitric oxide (NO) levels. A notable finding is that QR alleviated I/R-induced histopathological changes. The present study illustrates the </w:t>
      </w:r>
      <w:proofErr w:type="spellStart"/>
      <w:r w:rsidRPr="00670773">
        <w:t>hepato</w:t>
      </w:r>
      <w:r w:rsidRPr="00670773">
        <w:rPr>
          <w:rFonts w:eastAsia="SimSun"/>
          <w:bCs/>
          <w:color w:val="auto"/>
          <w:lang w:eastAsia="zh-CN"/>
        </w:rPr>
        <w:t>protective</w:t>
      </w:r>
      <w:proofErr w:type="spellEnd"/>
      <w:r w:rsidRPr="00670773">
        <w:rPr>
          <w:rFonts w:eastAsia="SimSun"/>
          <w:bCs/>
          <w:color w:val="auto"/>
          <w:lang w:eastAsia="zh-CN"/>
        </w:rPr>
        <w:t xml:space="preserve"> effect of </w:t>
      </w:r>
      <w:r w:rsidRPr="00670773">
        <w:t>quercetin compared to N-</w:t>
      </w:r>
      <w:proofErr w:type="spellStart"/>
      <w:r w:rsidRPr="00670773">
        <w:t>acetylcysteine</w:t>
      </w:r>
      <w:proofErr w:type="spellEnd"/>
      <w:r w:rsidRPr="00670773">
        <w:rPr>
          <w:rFonts w:eastAsia="SimSun"/>
          <w:bCs/>
          <w:color w:val="auto"/>
          <w:lang w:eastAsia="zh-CN"/>
        </w:rPr>
        <w:t xml:space="preserve"> against </w:t>
      </w:r>
      <w:r w:rsidRPr="00670773">
        <w:rPr>
          <w:iCs/>
        </w:rPr>
        <w:t>ischemia/reperfusion-induced liver</w:t>
      </w:r>
      <w:r w:rsidRPr="00670773">
        <w:rPr>
          <w:rFonts w:eastAsia="SimSun"/>
          <w:bCs/>
          <w:color w:val="auto"/>
          <w:lang w:eastAsia="zh-CN"/>
        </w:rPr>
        <w:t xml:space="preserve"> injury by inhibiting oxidative stress and by modulating </w:t>
      </w:r>
      <w:proofErr w:type="spellStart"/>
      <w:r w:rsidRPr="00670773">
        <w:rPr>
          <w:rFonts w:eastAsia="SimSun"/>
          <w:bCs/>
          <w:color w:val="auto"/>
          <w:lang w:eastAsia="zh-CN"/>
        </w:rPr>
        <w:t>iNOS</w:t>
      </w:r>
      <w:proofErr w:type="spellEnd"/>
      <w:r w:rsidRPr="00670773">
        <w:rPr>
          <w:rFonts w:eastAsia="SimSun"/>
          <w:bCs/>
          <w:color w:val="auto"/>
          <w:lang w:eastAsia="zh-CN"/>
        </w:rPr>
        <w:t xml:space="preserve">, </w:t>
      </w:r>
      <w:proofErr w:type="spellStart"/>
      <w:r w:rsidRPr="00670773">
        <w:rPr>
          <w:rFonts w:eastAsia="SimSun"/>
          <w:bCs/>
          <w:color w:val="auto"/>
          <w:lang w:eastAsia="zh-CN"/>
        </w:rPr>
        <w:t>eNOS</w:t>
      </w:r>
      <w:proofErr w:type="spellEnd"/>
      <w:r w:rsidRPr="00670773">
        <w:rPr>
          <w:rFonts w:eastAsia="SimSun"/>
          <w:bCs/>
          <w:color w:val="auto"/>
          <w:lang w:eastAsia="zh-CN"/>
        </w:rPr>
        <w:t xml:space="preserve"> and NOSTRIN protein expressions. </w:t>
      </w:r>
    </w:p>
    <w:p w:rsidR="00623D4E" w:rsidRDefault="00623D4E">
      <w:bookmarkStart w:id="0" w:name="_GoBack"/>
      <w:bookmarkEnd w:id="0"/>
    </w:p>
    <w:sectPr w:rsidR="00623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4C"/>
    <w:rsid w:val="00623D4E"/>
    <w:rsid w:val="007147EC"/>
    <w:rsid w:val="00D3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4B64E3-FB38-463A-90D4-01AC11D4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5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1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Mohamed Ibrahim</dc:creator>
  <cp:keywords/>
  <dc:description/>
  <cp:lastModifiedBy>Mostafa Mohamed Ibrahim</cp:lastModifiedBy>
  <cp:revision>1</cp:revision>
  <dcterms:created xsi:type="dcterms:W3CDTF">2015-08-24T21:16:00Z</dcterms:created>
  <dcterms:modified xsi:type="dcterms:W3CDTF">2015-08-24T21:19:00Z</dcterms:modified>
</cp:coreProperties>
</file>