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89" w:rsidRDefault="00D94EE7" w:rsidP="00D94EE7">
      <w:pPr>
        <w:shd w:val="clear" w:color="auto" w:fill="FFFFFF"/>
        <w:bidi w:val="0"/>
        <w:spacing w:before="100" w:beforeAutospacing="1" w:after="100" w:afterAutospacing="1"/>
        <w:ind w:left="-180" w:right="-856"/>
        <w:jc w:val="center"/>
        <w:rPr>
          <w:b/>
          <w:bCs/>
          <w:color w:val="000000"/>
          <w:u w:val="single"/>
        </w:rPr>
      </w:pPr>
      <w:r w:rsidRPr="00B94F89">
        <w:rPr>
          <w:b/>
          <w:bCs/>
          <w:u w:val="single"/>
        </w:rPr>
        <w:t>Course Specifications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7100"/>
      </w:tblGrid>
      <w:tr w:rsidR="00F73312" w:rsidTr="00B94F89">
        <w:tc>
          <w:tcPr>
            <w:tcW w:w="1422" w:type="dxa"/>
            <w:shd w:val="clear" w:color="auto" w:fill="auto"/>
          </w:tcPr>
          <w:p w:rsidR="00F73312" w:rsidRPr="00B94F89" w:rsidRDefault="00F73312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University</w:t>
            </w:r>
          </w:p>
        </w:tc>
        <w:tc>
          <w:tcPr>
            <w:tcW w:w="7100" w:type="dxa"/>
            <w:shd w:val="clear" w:color="auto" w:fill="auto"/>
          </w:tcPr>
          <w:p w:rsidR="00F73312" w:rsidRPr="00B94F89" w:rsidRDefault="00F73312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  <w:u w:val="single"/>
              </w:rPr>
            </w:pPr>
            <w:r w:rsidRPr="00B94F89">
              <w:rPr>
                <w:color w:val="000000"/>
              </w:rPr>
              <w:t>Beni-Suef</w:t>
            </w:r>
          </w:p>
        </w:tc>
      </w:tr>
      <w:tr w:rsidR="00F73312" w:rsidTr="00B94F89">
        <w:tc>
          <w:tcPr>
            <w:tcW w:w="1422" w:type="dxa"/>
            <w:shd w:val="clear" w:color="auto" w:fill="auto"/>
          </w:tcPr>
          <w:p w:rsidR="00F73312" w:rsidRPr="00B94F89" w:rsidRDefault="00F73312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Faculty</w:t>
            </w:r>
          </w:p>
        </w:tc>
        <w:tc>
          <w:tcPr>
            <w:tcW w:w="7100" w:type="dxa"/>
            <w:shd w:val="clear" w:color="auto" w:fill="auto"/>
          </w:tcPr>
          <w:p w:rsidR="00F73312" w:rsidRPr="00B94F89" w:rsidRDefault="00F73312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  <w:u w:val="single"/>
              </w:rPr>
            </w:pPr>
            <w:r w:rsidRPr="00B94F89">
              <w:rPr>
                <w:color w:val="000000"/>
              </w:rPr>
              <w:t>Pharmacy</w:t>
            </w:r>
          </w:p>
        </w:tc>
      </w:tr>
      <w:tr w:rsidR="00F73312" w:rsidTr="00B94F89">
        <w:tc>
          <w:tcPr>
            <w:tcW w:w="1422" w:type="dxa"/>
            <w:shd w:val="clear" w:color="auto" w:fill="auto"/>
          </w:tcPr>
          <w:p w:rsidR="00F73312" w:rsidRPr="00B94F89" w:rsidRDefault="00F73312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Dept.</w:t>
            </w:r>
          </w:p>
        </w:tc>
        <w:tc>
          <w:tcPr>
            <w:tcW w:w="7100" w:type="dxa"/>
            <w:shd w:val="clear" w:color="auto" w:fill="auto"/>
          </w:tcPr>
          <w:p w:rsidR="00F73312" w:rsidRPr="00B94F89" w:rsidRDefault="00B10641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Pharmaceutical Organic Chemistry</w:t>
            </w:r>
          </w:p>
        </w:tc>
      </w:tr>
    </w:tbl>
    <w:p w:rsidR="00F73312" w:rsidRDefault="00F73312" w:rsidP="00254CDA">
      <w:pPr>
        <w:shd w:val="clear" w:color="auto" w:fill="FFFFFF"/>
        <w:bidi w:val="0"/>
        <w:spacing w:before="100" w:beforeAutospacing="1" w:after="100" w:afterAutospacing="1"/>
        <w:ind w:left="-180" w:right="-856"/>
        <w:rPr>
          <w:b/>
          <w:bCs/>
          <w:color w:val="000000"/>
          <w:u w:val="single"/>
        </w:rPr>
      </w:pPr>
    </w:p>
    <w:tbl>
      <w:tblPr>
        <w:tblW w:w="10016" w:type="dxa"/>
        <w:jc w:val="center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6"/>
      </w:tblGrid>
      <w:tr w:rsidR="00861704" w:rsidRPr="00697F41" w:rsidTr="00697F41">
        <w:trPr>
          <w:jc w:val="center"/>
        </w:trPr>
        <w:tc>
          <w:tcPr>
            <w:tcW w:w="10016" w:type="dxa"/>
            <w:shd w:val="clear" w:color="auto" w:fill="auto"/>
          </w:tcPr>
          <w:p w:rsidR="00861704" w:rsidRPr="00697F41" w:rsidRDefault="00861704" w:rsidP="00697F41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  <w:u w:val="single"/>
              </w:rPr>
            </w:pPr>
            <w:r w:rsidRPr="00697F41">
              <w:rPr>
                <w:b/>
                <w:bCs/>
                <w:color w:val="000000"/>
                <w:u w:val="single"/>
              </w:rPr>
              <w:t>1-Course Info.</w:t>
            </w:r>
          </w:p>
        </w:tc>
      </w:tr>
      <w:tr w:rsidR="00861704" w:rsidRPr="00697F41" w:rsidTr="00697F41">
        <w:trPr>
          <w:jc w:val="center"/>
        </w:trPr>
        <w:tc>
          <w:tcPr>
            <w:tcW w:w="10016" w:type="dxa"/>
            <w:shd w:val="clear" w:color="auto" w:fill="auto"/>
          </w:tcPr>
          <w:p w:rsidR="00861704" w:rsidRDefault="00861704" w:rsidP="00F36D85">
            <w:pPr>
              <w:bidi w:val="0"/>
              <w:rPr>
                <w:lang w:bidi="ar-EG"/>
              </w:rPr>
            </w:pPr>
            <w:r w:rsidRPr="00697F41">
              <w:rPr>
                <w:b/>
                <w:bCs/>
                <w:color w:val="000000"/>
                <w:lang w:bidi="ar-EG"/>
              </w:rPr>
              <w:t>Programme(s) on which the course is given:</w:t>
            </w:r>
            <w:r w:rsidR="00DA0FA2">
              <w:rPr>
                <w:b/>
                <w:bCs/>
                <w:color w:val="000000"/>
                <w:lang w:bidi="ar-EG"/>
              </w:rPr>
              <w:t xml:space="preserve"> </w:t>
            </w:r>
            <w:r w:rsidR="00F36D85" w:rsidRPr="00F36D85">
              <w:rPr>
                <w:b/>
                <w:bCs/>
                <w:color w:val="000000"/>
                <w:lang w:bidi="ar-EG"/>
              </w:rPr>
              <w:t>Pharmaceutical  Sciences</w:t>
            </w:r>
            <w:r w:rsidR="00DA0FA2">
              <w:rPr>
                <w:b/>
                <w:bCs/>
                <w:color w:val="000000"/>
                <w:lang w:bidi="ar-EG"/>
              </w:rPr>
              <w:t xml:space="preserve"> </w:t>
            </w:r>
            <w:r w:rsidR="00B10641">
              <w:rPr>
                <w:b/>
                <w:bCs/>
                <w:color w:val="000000"/>
                <w:lang w:bidi="ar-EG"/>
              </w:rPr>
              <w:t>Programme</w:t>
            </w:r>
          </w:p>
        </w:tc>
      </w:tr>
      <w:tr w:rsidR="00861704" w:rsidRPr="00697F41" w:rsidTr="00697F41">
        <w:trPr>
          <w:jc w:val="center"/>
        </w:trPr>
        <w:tc>
          <w:tcPr>
            <w:tcW w:w="10016" w:type="dxa"/>
            <w:shd w:val="clear" w:color="auto" w:fill="auto"/>
          </w:tcPr>
          <w:p w:rsidR="00861704" w:rsidRDefault="00861704" w:rsidP="00086267">
            <w:pPr>
              <w:bidi w:val="0"/>
              <w:rPr>
                <w:lang w:bidi="ar-EG"/>
              </w:rPr>
            </w:pPr>
            <w:r w:rsidRPr="00697F41">
              <w:rPr>
                <w:b/>
                <w:bCs/>
                <w:color w:val="000000"/>
                <w:u w:val="single"/>
              </w:rPr>
              <w:t>Course Name and code No.:</w:t>
            </w:r>
            <w:bookmarkStart w:id="0" w:name="_GoBack"/>
            <w:bookmarkEnd w:id="0"/>
            <w:r w:rsidR="00DA0FA2">
              <w:rPr>
                <w:b/>
                <w:bCs/>
                <w:color w:val="000000"/>
                <w:u w:val="single"/>
              </w:rPr>
              <w:t xml:space="preserve"> </w:t>
            </w:r>
            <w:r w:rsidR="00086267">
              <w:rPr>
                <w:b/>
                <w:bCs/>
                <w:color w:val="000000"/>
              </w:rPr>
              <w:t>Organic chemistry-4</w:t>
            </w:r>
            <w:r w:rsidR="00DA0FA2">
              <w:rPr>
                <w:b/>
                <w:bCs/>
                <w:color w:val="000000"/>
              </w:rPr>
              <w:t xml:space="preserve"> </w:t>
            </w:r>
            <w:r w:rsidR="001B04D5" w:rsidRPr="001B04D5">
              <w:rPr>
                <w:b/>
                <w:bCs/>
                <w:color w:val="000000"/>
              </w:rPr>
              <w:t xml:space="preserve">/ </w:t>
            </w:r>
            <w:r w:rsidR="00086267">
              <w:rPr>
                <w:b/>
                <w:bCs/>
                <w:color w:val="000000"/>
              </w:rPr>
              <w:t>505</w:t>
            </w:r>
          </w:p>
        </w:tc>
      </w:tr>
      <w:tr w:rsidR="00861704" w:rsidRPr="00697F41" w:rsidTr="00697F41">
        <w:trPr>
          <w:jc w:val="center"/>
        </w:trPr>
        <w:tc>
          <w:tcPr>
            <w:tcW w:w="10016" w:type="dxa"/>
            <w:shd w:val="clear" w:color="auto" w:fill="auto"/>
          </w:tcPr>
          <w:p w:rsidR="00861704" w:rsidRPr="001B04D5" w:rsidRDefault="00861704" w:rsidP="00DA0FA2">
            <w:pPr>
              <w:bidi w:val="0"/>
              <w:rPr>
                <w:lang w:bidi="ar-EG"/>
              </w:rPr>
            </w:pPr>
            <w:r w:rsidRPr="00697F41">
              <w:rPr>
                <w:b/>
                <w:bCs/>
                <w:color w:val="000000"/>
              </w:rPr>
              <w:t>Academic year</w:t>
            </w:r>
            <w:r w:rsidRPr="00697F41">
              <w:rPr>
                <w:b/>
                <w:bCs/>
                <w:color w:val="000000"/>
                <w:u w:val="single"/>
              </w:rPr>
              <w:t>/ Level:</w:t>
            </w:r>
            <w:r w:rsidR="00DA0FA2">
              <w:rPr>
                <w:b/>
                <w:bCs/>
                <w:color w:val="000000"/>
              </w:rPr>
              <w:t xml:space="preserve"> </w:t>
            </w:r>
            <w:r w:rsidR="001B04D5">
              <w:rPr>
                <w:b/>
                <w:bCs/>
                <w:color w:val="000000"/>
              </w:rPr>
              <w:t>201</w:t>
            </w:r>
            <w:r w:rsidR="00DA0FA2">
              <w:rPr>
                <w:b/>
                <w:bCs/>
                <w:color w:val="000000"/>
              </w:rPr>
              <w:t>8</w:t>
            </w:r>
            <w:r w:rsidR="001B04D5">
              <w:rPr>
                <w:b/>
                <w:bCs/>
                <w:color w:val="000000"/>
              </w:rPr>
              <w:t>-1</w:t>
            </w:r>
            <w:r w:rsidR="00DA0FA2">
              <w:rPr>
                <w:b/>
                <w:bCs/>
                <w:color w:val="000000"/>
              </w:rPr>
              <w:t>9</w:t>
            </w:r>
            <w:r w:rsidR="001B04D5">
              <w:rPr>
                <w:b/>
                <w:bCs/>
                <w:color w:val="000000"/>
              </w:rPr>
              <w:t>-</w:t>
            </w:r>
            <w:r w:rsidR="00086267">
              <w:rPr>
                <w:b/>
                <w:bCs/>
                <w:color w:val="000000"/>
              </w:rPr>
              <w:t>second term</w:t>
            </w:r>
            <w:r w:rsidR="001B04D5">
              <w:rPr>
                <w:b/>
                <w:bCs/>
                <w:color w:val="000000"/>
              </w:rPr>
              <w:t>-</w:t>
            </w:r>
            <w:r w:rsidR="00086267">
              <w:rPr>
                <w:b/>
                <w:bCs/>
                <w:color w:val="000000"/>
              </w:rPr>
              <w:t>second year</w:t>
            </w:r>
          </w:p>
        </w:tc>
      </w:tr>
      <w:tr w:rsidR="00861704" w:rsidRPr="00697F41" w:rsidTr="00697F41">
        <w:trPr>
          <w:jc w:val="center"/>
        </w:trPr>
        <w:tc>
          <w:tcPr>
            <w:tcW w:w="10016" w:type="dxa"/>
            <w:shd w:val="clear" w:color="auto" w:fill="auto"/>
          </w:tcPr>
          <w:p w:rsidR="00861704" w:rsidRDefault="00861704" w:rsidP="00086267">
            <w:pPr>
              <w:bidi w:val="0"/>
              <w:rPr>
                <w:lang w:bidi="ar-EG"/>
              </w:rPr>
            </w:pPr>
            <w:r w:rsidRPr="00697F41">
              <w:rPr>
                <w:b/>
                <w:bCs/>
                <w:color w:val="000000"/>
              </w:rPr>
              <w:t>Credit hours</w:t>
            </w:r>
            <w:r w:rsidRPr="00697F41">
              <w:rPr>
                <w:b/>
                <w:bCs/>
                <w:color w:val="000000"/>
                <w:u w:val="single"/>
              </w:rPr>
              <w:t>:</w:t>
            </w:r>
            <w:r w:rsidRPr="00697F41">
              <w:rPr>
                <w:color w:val="000000"/>
              </w:rPr>
              <w:t xml:space="preserve"> Lecture</w:t>
            </w:r>
            <w:r w:rsidRPr="00697F41">
              <w:rPr>
                <w:color w:val="000000"/>
              </w:rPr>
              <w:tab/>
              <w:t xml:space="preserve"> (</w:t>
            </w:r>
            <w:r w:rsidR="001B04D5">
              <w:rPr>
                <w:color w:val="000000"/>
              </w:rPr>
              <w:t>2</w:t>
            </w:r>
            <w:r w:rsidRPr="00697F41">
              <w:rPr>
                <w:color w:val="000000"/>
              </w:rPr>
              <w:t>) hour</w:t>
            </w:r>
            <w:r w:rsidRPr="00697F41">
              <w:rPr>
                <w:color w:val="000000"/>
              </w:rPr>
              <w:tab/>
              <w:t>+   Practical</w:t>
            </w:r>
            <w:r w:rsidRPr="00697F41">
              <w:rPr>
                <w:color w:val="000000"/>
              </w:rPr>
              <w:tab/>
              <w:t>(</w:t>
            </w:r>
            <w:r w:rsidR="001B04D5">
              <w:rPr>
                <w:color w:val="000000"/>
              </w:rPr>
              <w:t>1</w:t>
            </w:r>
            <w:r w:rsidRPr="00697F41">
              <w:rPr>
                <w:color w:val="000000"/>
              </w:rPr>
              <w:t xml:space="preserve">) hour    </w:t>
            </w:r>
          </w:p>
        </w:tc>
      </w:tr>
    </w:tbl>
    <w:p w:rsidR="00861704" w:rsidRDefault="00861704" w:rsidP="00861704">
      <w:pPr>
        <w:shd w:val="clear" w:color="auto" w:fill="FFFFFF"/>
        <w:bidi w:val="0"/>
        <w:spacing w:before="100" w:beforeAutospacing="1" w:after="100" w:afterAutospacing="1"/>
        <w:ind w:left="-180" w:right="-856"/>
        <w:rPr>
          <w:b/>
          <w:bCs/>
          <w:color w:val="000000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0"/>
      </w:tblGrid>
      <w:tr w:rsidR="007171D6" w:rsidRPr="00B94F89" w:rsidTr="0071688D">
        <w:tc>
          <w:tcPr>
            <w:tcW w:w="10440" w:type="dxa"/>
            <w:shd w:val="clear" w:color="auto" w:fill="D9D9D9"/>
          </w:tcPr>
          <w:p w:rsidR="007171D6" w:rsidRPr="00B94F89" w:rsidRDefault="007171D6" w:rsidP="00697F41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71688D">
              <w:rPr>
                <w:b/>
                <w:bCs/>
                <w:color w:val="000000"/>
              </w:rPr>
              <w:t>2-Overall Aim of the Course</w:t>
            </w:r>
          </w:p>
          <w:p w:rsidR="007171D6" w:rsidRPr="00BB7A60" w:rsidRDefault="0027714E" w:rsidP="009E50C1">
            <w:pPr>
              <w:bidi w:val="0"/>
              <w:spacing w:before="100" w:beforeAutospacing="1" w:after="100" w:afterAutospacing="1"/>
              <w:ind w:right="-856"/>
              <w:jc w:val="both"/>
              <w:rPr>
                <w:color w:val="000000"/>
              </w:rPr>
            </w:pPr>
            <w:r w:rsidRPr="00BB7A60">
              <w:rPr>
                <w:color w:val="000000"/>
              </w:rPr>
              <w:t>By the end of this course, the student should be able to name, identify aromatic</w:t>
            </w:r>
            <w:r w:rsidR="009E50C1" w:rsidRPr="00BB7A60">
              <w:rPr>
                <w:color w:val="000000"/>
              </w:rPr>
              <w:t xml:space="preserve"> carbonyl compounds ,fused and non-fused heterocyclic </w:t>
            </w:r>
            <w:r w:rsidRPr="00BB7A60">
              <w:rPr>
                <w:color w:val="000000"/>
              </w:rPr>
              <w:t xml:space="preserve">compounds. </w:t>
            </w:r>
            <w:r w:rsidR="0071688D" w:rsidRPr="00BB7A60">
              <w:rPr>
                <w:color w:val="000000"/>
              </w:rPr>
              <w:t xml:space="preserve">The students should be able to use the knowledge gained to </w:t>
            </w:r>
            <w:r w:rsidR="009E50C1" w:rsidRPr="00BB7A60">
              <w:rPr>
                <w:color w:val="000000"/>
              </w:rPr>
              <w:t>draw</w:t>
            </w:r>
            <w:r w:rsidR="0071688D" w:rsidRPr="00BB7A60">
              <w:rPr>
                <w:color w:val="000000"/>
              </w:rPr>
              <w:t xml:space="preserve"> the chemical structure of </w:t>
            </w:r>
            <w:r w:rsidR="009E50C1" w:rsidRPr="00BB7A60">
              <w:rPr>
                <w:color w:val="000000"/>
              </w:rPr>
              <w:t>a heterocyclic</w:t>
            </w:r>
            <w:r w:rsidR="0071688D" w:rsidRPr="00BB7A60">
              <w:rPr>
                <w:color w:val="000000"/>
              </w:rPr>
              <w:t xml:space="preserve"> compound. </w:t>
            </w:r>
            <w:r w:rsidRPr="00BB7A60">
              <w:rPr>
                <w:color w:val="000000"/>
              </w:rPr>
              <w:t xml:space="preserve">Through the knowledge and skills gained, </w:t>
            </w:r>
            <w:r w:rsidR="0071688D" w:rsidRPr="00BB7A60">
              <w:rPr>
                <w:color w:val="000000"/>
              </w:rPr>
              <w:t xml:space="preserve">students should be able to </w:t>
            </w:r>
            <w:r w:rsidRPr="00BB7A60">
              <w:rPr>
                <w:color w:val="000000"/>
              </w:rPr>
              <w:t>differentiate between organic compounds</w:t>
            </w:r>
            <w:r w:rsidR="0071688D" w:rsidRPr="00BB7A60">
              <w:rPr>
                <w:color w:val="000000"/>
              </w:rPr>
              <w:t xml:space="preserve"> using chemical tests and </w:t>
            </w:r>
            <w:r w:rsidR="009E50C1" w:rsidRPr="00BB7A60">
              <w:rPr>
                <w:color w:val="000000"/>
              </w:rPr>
              <w:t>to practice simple organic synthesis using different reactions</w:t>
            </w:r>
            <w:r w:rsidR="0071688D" w:rsidRPr="00BB7A60">
              <w:rPr>
                <w:color w:val="000000"/>
              </w:rPr>
              <w:t>.</w:t>
            </w:r>
          </w:p>
          <w:p w:rsidR="00C806A9" w:rsidRPr="00B94F89" w:rsidRDefault="00C806A9" w:rsidP="00C806A9">
            <w:pPr>
              <w:bidi w:val="0"/>
              <w:spacing w:before="100" w:beforeAutospacing="1" w:after="100" w:afterAutospacing="1"/>
              <w:ind w:right="-856"/>
              <w:jc w:val="both"/>
              <w:rPr>
                <w:b/>
                <w:bCs/>
                <w:color w:val="000000"/>
              </w:rPr>
            </w:pPr>
          </w:p>
        </w:tc>
      </w:tr>
      <w:tr w:rsidR="007171D6" w:rsidRPr="00B94F89" w:rsidTr="0071688D">
        <w:tc>
          <w:tcPr>
            <w:tcW w:w="10440" w:type="dxa"/>
            <w:shd w:val="clear" w:color="auto" w:fill="D9D9D9"/>
          </w:tcPr>
          <w:p w:rsidR="007171D6" w:rsidRPr="00B94F89" w:rsidRDefault="007171D6" w:rsidP="00697F41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</w:rPr>
            </w:pPr>
            <w:r w:rsidRPr="00B94F89">
              <w:rPr>
                <w:b/>
                <w:bCs/>
              </w:rPr>
              <w:t xml:space="preserve">3-Intended Learning Outcomes of the course (ILOs)  </w:t>
            </w:r>
          </w:p>
        </w:tc>
      </w:tr>
      <w:tr w:rsidR="007171D6" w:rsidRPr="00B94F89" w:rsidTr="0071688D">
        <w:tc>
          <w:tcPr>
            <w:tcW w:w="10440" w:type="dxa"/>
            <w:shd w:val="clear" w:color="auto" w:fill="auto"/>
          </w:tcPr>
          <w:p w:rsidR="007171D6" w:rsidRPr="00B94F89" w:rsidRDefault="007171D6" w:rsidP="00697F41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</w:rPr>
              <w:t>a. Knowledge and understanding</w:t>
            </w:r>
          </w:p>
          <w:p w:rsidR="007171D6" w:rsidRPr="00BB7A60" w:rsidRDefault="00FF508C" w:rsidP="00697F41">
            <w:pPr>
              <w:bidi w:val="0"/>
              <w:spacing w:before="100" w:beforeAutospacing="1" w:after="100" w:afterAutospacing="1"/>
              <w:ind w:right="-856"/>
              <w:rPr>
                <w:color w:val="000000"/>
              </w:rPr>
            </w:pPr>
            <w:r w:rsidRPr="00BB7A60">
              <w:rPr>
                <w:color w:val="000000"/>
              </w:rPr>
              <w:t>After completion of this course, the student should be able to:</w:t>
            </w:r>
          </w:p>
          <w:p w:rsidR="007F5981" w:rsidRPr="00BB7A60" w:rsidRDefault="00FF508C" w:rsidP="009E50C1">
            <w:pPr>
              <w:bidi w:val="0"/>
              <w:ind w:right="-856"/>
              <w:rPr>
                <w:color w:val="000000"/>
              </w:rPr>
            </w:pPr>
            <w:r w:rsidRPr="00BB7A60">
              <w:rPr>
                <w:color w:val="000000"/>
              </w:rPr>
              <w:t xml:space="preserve">a1- Demonstrate knowledge and understanding </w:t>
            </w:r>
            <w:r w:rsidR="007F5981" w:rsidRPr="00BB7A60">
              <w:rPr>
                <w:color w:val="000000"/>
              </w:rPr>
              <w:t>principles of aromatic</w:t>
            </w:r>
            <w:r w:rsidR="009E50C1" w:rsidRPr="00BB7A60">
              <w:rPr>
                <w:color w:val="000000"/>
              </w:rPr>
              <w:t xml:space="preserve"> compounds</w:t>
            </w:r>
            <w:r w:rsidR="00650759" w:rsidRPr="00BB7A60">
              <w:rPr>
                <w:color w:val="000000"/>
              </w:rPr>
              <w:t xml:space="preserve"> and </w:t>
            </w:r>
            <w:r w:rsidR="009E50C1" w:rsidRPr="00BB7A60">
              <w:rPr>
                <w:color w:val="000000"/>
              </w:rPr>
              <w:t>heterocycles</w:t>
            </w:r>
          </w:p>
          <w:p w:rsidR="007F5981" w:rsidRPr="00BB7A60" w:rsidRDefault="00FF508C" w:rsidP="009E50C1">
            <w:pPr>
              <w:bidi w:val="0"/>
              <w:ind w:right="-856"/>
              <w:rPr>
                <w:color w:val="000000"/>
              </w:rPr>
            </w:pPr>
            <w:r w:rsidRPr="00BB7A60">
              <w:rPr>
                <w:color w:val="000000"/>
              </w:rPr>
              <w:t xml:space="preserve">a2- Describe different </w:t>
            </w:r>
            <w:r w:rsidR="009E50C1" w:rsidRPr="00BB7A60">
              <w:rPr>
                <w:color w:val="000000"/>
              </w:rPr>
              <w:t>synthetic</w:t>
            </w:r>
            <w:r w:rsidR="007F5981" w:rsidRPr="00BB7A60">
              <w:rPr>
                <w:color w:val="000000"/>
              </w:rPr>
              <w:t xml:space="preserve"> methods </w:t>
            </w:r>
            <w:r w:rsidR="009E50C1" w:rsidRPr="00BB7A60">
              <w:rPr>
                <w:color w:val="000000"/>
              </w:rPr>
              <w:t>for carbonyl aromatic, heterocyclic compounds</w:t>
            </w:r>
          </w:p>
          <w:p w:rsidR="007171D6" w:rsidRPr="00BB7A60" w:rsidRDefault="00FF508C" w:rsidP="00650759">
            <w:pPr>
              <w:bidi w:val="0"/>
              <w:ind w:right="-856"/>
              <w:rPr>
                <w:color w:val="000000"/>
              </w:rPr>
            </w:pPr>
            <w:r w:rsidRPr="00BB7A60">
              <w:rPr>
                <w:color w:val="000000"/>
              </w:rPr>
              <w:t>a3- Enumerate types</w:t>
            </w:r>
            <w:r w:rsidR="00650759" w:rsidRPr="00BB7A60">
              <w:rPr>
                <w:color w:val="000000"/>
              </w:rPr>
              <w:t xml:space="preserve">, properties and chemical synthesis </w:t>
            </w:r>
            <w:r w:rsidRPr="00BB7A60">
              <w:rPr>
                <w:color w:val="000000"/>
              </w:rPr>
              <w:t xml:space="preserve">of </w:t>
            </w:r>
            <w:r w:rsidR="007F5981" w:rsidRPr="00BB7A60">
              <w:rPr>
                <w:color w:val="000000"/>
              </w:rPr>
              <w:t xml:space="preserve">aromatic </w:t>
            </w:r>
            <w:r w:rsidR="009E50C1" w:rsidRPr="00BB7A60">
              <w:rPr>
                <w:color w:val="000000"/>
              </w:rPr>
              <w:t xml:space="preserve">and heterocyclic </w:t>
            </w:r>
            <w:r w:rsidR="007F5981" w:rsidRPr="00BB7A60">
              <w:rPr>
                <w:color w:val="000000"/>
              </w:rPr>
              <w:t>compounds</w:t>
            </w:r>
          </w:p>
          <w:p w:rsidR="00650759" w:rsidRPr="00B94F89" w:rsidRDefault="00650759" w:rsidP="00650759">
            <w:pPr>
              <w:bidi w:val="0"/>
              <w:ind w:right="-856"/>
              <w:rPr>
                <w:b/>
                <w:bCs/>
                <w:color w:val="000000"/>
              </w:rPr>
            </w:pPr>
          </w:p>
        </w:tc>
      </w:tr>
      <w:tr w:rsidR="007171D6" w:rsidRPr="00B94F89" w:rsidTr="0071688D">
        <w:tc>
          <w:tcPr>
            <w:tcW w:w="10440" w:type="dxa"/>
            <w:shd w:val="clear" w:color="auto" w:fill="auto"/>
          </w:tcPr>
          <w:p w:rsidR="007171D6" w:rsidRPr="00B94F89" w:rsidRDefault="007171D6" w:rsidP="005F305A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 xml:space="preserve">b. </w:t>
            </w:r>
            <w:r w:rsidR="005F305A" w:rsidRPr="005F305A">
              <w:rPr>
                <w:b/>
                <w:bCs/>
                <w:color w:val="000000"/>
              </w:rPr>
              <w:t>Professional and Practical Skills</w:t>
            </w:r>
          </w:p>
          <w:p w:rsidR="007F5981" w:rsidRPr="0055716E" w:rsidRDefault="007F5981" w:rsidP="007F5981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55716E">
              <w:rPr>
                <w:color w:val="000000"/>
              </w:rPr>
              <w:t>After completing this course, the student should be able to:</w:t>
            </w:r>
          </w:p>
          <w:p w:rsidR="007F5981" w:rsidRPr="0055716E" w:rsidRDefault="007F5981" w:rsidP="0055716E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55716E">
              <w:rPr>
                <w:color w:val="000000"/>
              </w:rPr>
              <w:t xml:space="preserve">b1- Use the suitable </w:t>
            </w:r>
            <w:r w:rsidR="009E50C1" w:rsidRPr="0055716E">
              <w:rPr>
                <w:color w:val="000000"/>
              </w:rPr>
              <w:t>synthetic</w:t>
            </w:r>
            <w:r w:rsidRPr="0055716E">
              <w:rPr>
                <w:color w:val="000000"/>
              </w:rPr>
              <w:t xml:space="preserve"> method </w:t>
            </w:r>
            <w:r w:rsidR="000A15C0" w:rsidRPr="0055716E">
              <w:rPr>
                <w:color w:val="000000"/>
              </w:rPr>
              <w:t>for</w:t>
            </w:r>
            <w:r w:rsidR="00C114CE" w:rsidRPr="0055716E">
              <w:rPr>
                <w:color w:val="000000"/>
              </w:rPr>
              <w:t xml:space="preserve"> different organic </w:t>
            </w:r>
            <w:r w:rsidR="0055716E">
              <w:rPr>
                <w:color w:val="000000"/>
              </w:rPr>
              <w:t>/ heterocyclic compounds</w:t>
            </w:r>
          </w:p>
          <w:p w:rsidR="007F5981" w:rsidRPr="0055716E" w:rsidRDefault="007F5981" w:rsidP="009E50C1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55716E">
              <w:rPr>
                <w:color w:val="000000"/>
              </w:rPr>
              <w:t>b2-</w:t>
            </w:r>
            <w:r w:rsidR="009E50C1" w:rsidRPr="0055716E">
              <w:rPr>
                <w:color w:val="000000"/>
              </w:rPr>
              <w:t xml:space="preserve">identify organic compounds practically using </w:t>
            </w:r>
            <w:r w:rsidR="0055716E">
              <w:rPr>
                <w:color w:val="000000"/>
              </w:rPr>
              <w:t xml:space="preserve">different </w:t>
            </w:r>
            <w:r w:rsidR="009E50C1" w:rsidRPr="0055716E">
              <w:rPr>
                <w:color w:val="000000"/>
              </w:rPr>
              <w:t>chemical tests</w:t>
            </w:r>
            <w:r w:rsidR="00C114CE" w:rsidRPr="0055716E">
              <w:rPr>
                <w:color w:val="000000"/>
              </w:rPr>
              <w:t xml:space="preserve">. </w:t>
            </w:r>
          </w:p>
          <w:p w:rsidR="007171D6" w:rsidRPr="0055716E" w:rsidRDefault="007F5981" w:rsidP="007F5981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55716E">
              <w:rPr>
                <w:color w:val="000000"/>
              </w:rPr>
              <w:t>b3- Handle samples, reagents and other chemicals safely.</w:t>
            </w:r>
          </w:p>
          <w:p w:rsidR="007F5981" w:rsidRPr="00B94F89" w:rsidRDefault="007F5981" w:rsidP="009E50C1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171D6" w:rsidRPr="00B94F89" w:rsidTr="0071688D">
        <w:tc>
          <w:tcPr>
            <w:tcW w:w="10440" w:type="dxa"/>
            <w:shd w:val="clear" w:color="auto" w:fill="auto"/>
          </w:tcPr>
          <w:p w:rsidR="007171D6" w:rsidRPr="00B94F89" w:rsidRDefault="007171D6" w:rsidP="005F305A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 xml:space="preserve">c. </w:t>
            </w:r>
            <w:r w:rsidR="005F305A" w:rsidRPr="00B94F89">
              <w:rPr>
                <w:b/>
                <w:bCs/>
                <w:color w:val="000000"/>
              </w:rPr>
              <w:t>Intellectual Skills</w:t>
            </w:r>
          </w:p>
          <w:p w:rsidR="00C114CE" w:rsidRPr="0055716E" w:rsidRDefault="00C114CE" w:rsidP="00697F41">
            <w:pPr>
              <w:bidi w:val="0"/>
              <w:ind w:right="-856"/>
              <w:rPr>
                <w:color w:val="000000"/>
              </w:rPr>
            </w:pPr>
            <w:r w:rsidRPr="0055716E">
              <w:rPr>
                <w:color w:val="000000"/>
              </w:rPr>
              <w:t xml:space="preserve">After completing this course, the student should be able to: </w:t>
            </w:r>
          </w:p>
          <w:p w:rsidR="00C114CE" w:rsidRPr="0055716E" w:rsidRDefault="0055716E" w:rsidP="0055716E">
            <w:pPr>
              <w:bidi w:val="0"/>
              <w:spacing w:before="100" w:beforeAutospacing="1" w:after="100" w:afterAutospacing="1"/>
              <w:ind w:right="-856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C114CE" w:rsidRPr="0055716E">
              <w:rPr>
                <w:color w:val="000000"/>
              </w:rPr>
              <w:t xml:space="preserve">1- Apply </w:t>
            </w:r>
            <w:r>
              <w:rPr>
                <w:color w:val="000000"/>
              </w:rPr>
              <w:t xml:space="preserve">appropriate synthetic methods for synthesis of different organic compounds from their starting  </w:t>
            </w:r>
            <w:r>
              <w:rPr>
                <w:color w:val="000000"/>
              </w:rPr>
              <w:lastRenderedPageBreak/>
              <w:t>materials</w:t>
            </w:r>
          </w:p>
          <w:p w:rsidR="00C114CE" w:rsidRPr="0055716E" w:rsidRDefault="0055716E" w:rsidP="0055716E">
            <w:pPr>
              <w:bidi w:val="0"/>
              <w:ind w:right="-856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C114CE" w:rsidRPr="0055716E">
              <w:rPr>
                <w:color w:val="000000"/>
              </w:rPr>
              <w:t>2- Suggest suitable chemical test</w:t>
            </w:r>
            <w:r w:rsidR="00D55612" w:rsidRPr="0055716E">
              <w:rPr>
                <w:color w:val="000000"/>
              </w:rPr>
              <w:t xml:space="preserve"> fororganic compound </w:t>
            </w:r>
            <w:r w:rsidRPr="0055716E">
              <w:rPr>
                <w:color w:val="000000"/>
              </w:rPr>
              <w:t>identification</w:t>
            </w:r>
          </w:p>
          <w:p w:rsidR="007171D6" w:rsidRPr="0055716E" w:rsidRDefault="00C114CE" w:rsidP="00C114CE">
            <w:pPr>
              <w:bidi w:val="0"/>
              <w:ind w:right="-856"/>
              <w:rPr>
                <w:color w:val="000000"/>
              </w:rPr>
            </w:pPr>
            <w:r w:rsidRPr="0055716E">
              <w:rPr>
                <w:color w:val="000000"/>
              </w:rPr>
              <w:t>b3- compare between different classes of aromatic compounds</w:t>
            </w:r>
          </w:p>
          <w:p w:rsidR="007171D6" w:rsidRPr="00B94F89" w:rsidRDefault="007171D6" w:rsidP="0065075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</w:tc>
      </w:tr>
      <w:tr w:rsidR="007171D6" w:rsidRPr="00B94F89" w:rsidTr="0071688D">
        <w:tc>
          <w:tcPr>
            <w:tcW w:w="10440" w:type="dxa"/>
            <w:shd w:val="clear" w:color="auto" w:fill="auto"/>
          </w:tcPr>
          <w:p w:rsidR="007171D6" w:rsidRPr="00B94F89" w:rsidRDefault="007171D6" w:rsidP="00697F41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lastRenderedPageBreak/>
              <w:t>d. General and Transferable Skills</w:t>
            </w:r>
          </w:p>
          <w:p w:rsidR="00D55612" w:rsidRPr="0055716E" w:rsidRDefault="00D55612" w:rsidP="00D55612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55716E">
              <w:rPr>
                <w:color w:val="000000"/>
              </w:rPr>
              <w:t>By the end of this course, the student should be able to:</w:t>
            </w:r>
          </w:p>
          <w:p w:rsidR="00D55612" w:rsidRPr="0055716E" w:rsidRDefault="00D55612" w:rsidP="00502716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55716E">
              <w:rPr>
                <w:color w:val="000000"/>
              </w:rPr>
              <w:t>d1- Demonstrate</w:t>
            </w:r>
            <w:r w:rsidR="00DD256B" w:rsidRPr="0055716E">
              <w:rPr>
                <w:lang w:bidi="ar-EG"/>
              </w:rPr>
              <w:t xml:space="preserve"> time management ability</w:t>
            </w:r>
            <w:r w:rsidR="0055716E">
              <w:rPr>
                <w:lang w:bidi="ar-EG"/>
              </w:rPr>
              <w:t>,</w:t>
            </w:r>
            <w:r w:rsidR="0055716E" w:rsidRPr="0055716E">
              <w:rPr>
                <w:color w:val="000000"/>
              </w:rPr>
              <w:t xml:space="preserve">critical thinking in </w:t>
            </w:r>
            <w:r w:rsidR="0055716E" w:rsidRPr="0055716E">
              <w:rPr>
                <w:lang w:bidi="ar-EG"/>
              </w:rPr>
              <w:t xml:space="preserve">problem-solving </w:t>
            </w:r>
            <w:r w:rsidR="00650759" w:rsidRPr="0055716E">
              <w:rPr>
                <w:lang w:bidi="ar-EG"/>
              </w:rPr>
              <w:t>and decision-making skills</w:t>
            </w:r>
            <w:r w:rsidRPr="0055716E">
              <w:rPr>
                <w:color w:val="000000"/>
              </w:rPr>
              <w:t>.</w:t>
            </w:r>
          </w:p>
          <w:p w:rsidR="007171D6" w:rsidRPr="0055716E" w:rsidRDefault="00D55612" w:rsidP="0055716E">
            <w:pPr>
              <w:bidi w:val="0"/>
              <w:spacing w:after="100" w:afterAutospacing="1"/>
              <w:ind w:right="-856"/>
              <w:rPr>
                <w:color w:val="000000"/>
              </w:rPr>
            </w:pPr>
            <w:r w:rsidRPr="0055716E">
              <w:rPr>
                <w:color w:val="000000"/>
              </w:rPr>
              <w:t>d2- Use.</w:t>
            </w:r>
            <w:r w:rsidR="0055716E" w:rsidRPr="00887F6D">
              <w:rPr>
                <w:color w:val="000000"/>
              </w:rPr>
              <w:t xml:space="preserve"> Work</w:t>
            </w:r>
            <w:r w:rsidR="0055716E">
              <w:rPr>
                <w:color w:val="000000"/>
              </w:rPr>
              <w:t>effectively in a team.</w:t>
            </w:r>
          </w:p>
          <w:p w:rsidR="00502716" w:rsidRPr="00B94F89" w:rsidRDefault="00502716" w:rsidP="00502716">
            <w:pPr>
              <w:bidi w:val="0"/>
              <w:spacing w:after="100" w:afterAutospacing="1"/>
              <w:ind w:right="-856"/>
              <w:rPr>
                <w:b/>
                <w:bCs/>
                <w:color w:val="000000"/>
              </w:rPr>
            </w:pPr>
          </w:p>
        </w:tc>
      </w:tr>
    </w:tbl>
    <w:p w:rsidR="007171D6" w:rsidRDefault="007171D6" w:rsidP="007171D6">
      <w:pPr>
        <w:shd w:val="clear" w:color="auto" w:fill="FFFFFF"/>
        <w:bidi w:val="0"/>
        <w:spacing w:before="100" w:beforeAutospacing="1" w:after="100" w:afterAutospacing="1"/>
        <w:ind w:left="-180" w:right="-856"/>
        <w:rPr>
          <w:b/>
          <w:bCs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  <w:gridCol w:w="1701"/>
        <w:gridCol w:w="1701"/>
      </w:tblGrid>
      <w:tr w:rsidR="007171D6" w:rsidRPr="00AA0D48" w:rsidTr="00697F41">
        <w:trPr>
          <w:tblHeader/>
        </w:trPr>
        <w:tc>
          <w:tcPr>
            <w:tcW w:w="10065" w:type="dxa"/>
            <w:gridSpan w:val="3"/>
            <w:shd w:val="clear" w:color="auto" w:fill="E6E6E6"/>
            <w:vAlign w:val="center"/>
          </w:tcPr>
          <w:p w:rsidR="007171D6" w:rsidRDefault="007171D6" w:rsidP="000A15C0">
            <w:pPr>
              <w:jc w:val="right"/>
              <w:rPr>
                <w:b/>
                <w:bCs/>
                <w:lang w:bidi="ar-EG"/>
              </w:rPr>
            </w:pPr>
            <w:r w:rsidRPr="00B94F89">
              <w:rPr>
                <w:b/>
                <w:bCs/>
              </w:rPr>
              <w:t>4-Course Contents</w:t>
            </w:r>
          </w:p>
        </w:tc>
      </w:tr>
      <w:tr w:rsidR="007171D6" w:rsidRPr="00AA0D48" w:rsidTr="007171D6">
        <w:trPr>
          <w:tblHeader/>
        </w:trPr>
        <w:tc>
          <w:tcPr>
            <w:tcW w:w="6663" w:type="dxa"/>
            <w:vMerge w:val="restart"/>
            <w:shd w:val="clear" w:color="auto" w:fill="E6E6E6"/>
            <w:vAlign w:val="center"/>
          </w:tcPr>
          <w:p w:rsidR="007171D6" w:rsidRPr="001B04D5" w:rsidRDefault="007171D6" w:rsidP="000A15C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EG"/>
              </w:rPr>
            </w:pPr>
            <w:r w:rsidRPr="001B04D5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EG"/>
              </w:rPr>
              <w:t>Topics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7171D6" w:rsidRPr="001B04D5" w:rsidRDefault="007171D6" w:rsidP="000A15C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No. of hours</w:t>
            </w:r>
          </w:p>
        </w:tc>
      </w:tr>
      <w:tr w:rsidR="007171D6" w:rsidRPr="00AA0D48" w:rsidTr="007171D6">
        <w:trPr>
          <w:tblHeader/>
        </w:trPr>
        <w:tc>
          <w:tcPr>
            <w:tcW w:w="6663" w:type="dxa"/>
            <w:vMerge/>
            <w:shd w:val="clear" w:color="auto" w:fill="E6E6E6"/>
            <w:vAlign w:val="center"/>
          </w:tcPr>
          <w:p w:rsidR="007171D6" w:rsidRPr="001B04D5" w:rsidRDefault="007171D6" w:rsidP="000A15C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EG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7171D6" w:rsidRPr="001B04D5" w:rsidRDefault="007171D6" w:rsidP="000A15C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Tutorial / Practical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171D6" w:rsidRPr="001B04D5" w:rsidRDefault="007171D6" w:rsidP="000A15C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Lecture</w:t>
            </w:r>
          </w:p>
        </w:tc>
      </w:tr>
      <w:tr w:rsidR="000A15C0" w:rsidRPr="00AA0D48" w:rsidTr="007171D6">
        <w:tc>
          <w:tcPr>
            <w:tcW w:w="6663" w:type="dxa"/>
            <w:shd w:val="pct10" w:color="auto" w:fill="auto"/>
          </w:tcPr>
          <w:p w:rsidR="000A15C0" w:rsidRPr="000A15C0" w:rsidRDefault="000A15C0" w:rsidP="000A15C0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pacing w:val="-2"/>
              </w:rPr>
            </w:pPr>
            <w:r w:rsidRPr="000A15C0">
              <w:rPr>
                <w:rFonts w:asciiTheme="majorBidi" w:hAnsiTheme="majorBidi" w:cstheme="majorBidi"/>
                <w:spacing w:val="-2"/>
              </w:rPr>
              <w:t>introduction to heterocyclic chemistry and Nomenclature of non fusedheterocycles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0A15C0" w:rsidRPr="00AA0D48" w:rsidTr="007171D6">
        <w:tc>
          <w:tcPr>
            <w:tcW w:w="6663" w:type="dxa"/>
            <w:shd w:val="pct10" w:color="auto" w:fill="auto"/>
          </w:tcPr>
          <w:p w:rsidR="000A15C0" w:rsidRPr="000A15C0" w:rsidRDefault="000A15C0" w:rsidP="000A15C0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pacing w:val="-2"/>
              </w:rPr>
            </w:pPr>
            <w:r w:rsidRPr="000A15C0">
              <w:rPr>
                <w:rFonts w:asciiTheme="majorBidi" w:hAnsiTheme="majorBidi" w:cstheme="majorBidi"/>
                <w:spacing w:val="-2"/>
              </w:rPr>
              <w:t>Nomenclature of non fusedheterocycles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0A15C0" w:rsidRPr="00AA0D48" w:rsidTr="007171D6">
        <w:tc>
          <w:tcPr>
            <w:tcW w:w="6663" w:type="dxa"/>
            <w:shd w:val="pct10" w:color="auto" w:fill="auto"/>
          </w:tcPr>
          <w:p w:rsidR="000A15C0" w:rsidRPr="000A15C0" w:rsidRDefault="000A15C0" w:rsidP="000A15C0">
            <w:pPr>
              <w:pStyle w:val="ListParagraph"/>
              <w:bidi w:val="0"/>
              <w:ind w:left="360"/>
              <w:rPr>
                <w:color w:val="292526"/>
              </w:rPr>
            </w:pPr>
            <w:r w:rsidRPr="000A15C0">
              <w:rPr>
                <w:rFonts w:asciiTheme="majorBidi" w:hAnsiTheme="majorBidi" w:cstheme="majorBidi"/>
                <w:spacing w:val="-2"/>
              </w:rPr>
              <w:t>Six memberd rings contain one heteroatom (pyridine) [chemical properties-chemical reactions-synthesis]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0A15C0" w:rsidRPr="00AA0D48" w:rsidTr="007171D6">
        <w:tc>
          <w:tcPr>
            <w:tcW w:w="6663" w:type="dxa"/>
            <w:shd w:val="pct10" w:color="auto" w:fill="auto"/>
          </w:tcPr>
          <w:p w:rsidR="000A15C0" w:rsidRPr="000A15C0" w:rsidRDefault="000A15C0" w:rsidP="000A15C0">
            <w:pPr>
              <w:pStyle w:val="ListParagraph"/>
              <w:bidi w:val="0"/>
              <w:ind w:left="360"/>
              <w:rPr>
                <w:color w:val="292526"/>
              </w:rPr>
            </w:pPr>
            <w:r w:rsidRPr="000A15C0">
              <w:rPr>
                <w:rFonts w:asciiTheme="majorBidi" w:hAnsiTheme="majorBidi" w:cstheme="majorBidi"/>
                <w:spacing w:val="-2"/>
              </w:rPr>
              <w:t>Benzo pyridines (quinoline&amp;isoquinoline) [chemical properties-chemical reactions-synthesis]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0A15C0" w:rsidRPr="00AA0D48" w:rsidTr="007171D6">
        <w:tc>
          <w:tcPr>
            <w:tcW w:w="6663" w:type="dxa"/>
            <w:shd w:val="pct10" w:color="auto" w:fill="auto"/>
          </w:tcPr>
          <w:p w:rsidR="000A15C0" w:rsidRPr="000A15C0" w:rsidRDefault="000A15C0" w:rsidP="000A15C0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pacing w:val="-2"/>
              </w:rPr>
            </w:pPr>
            <w:r w:rsidRPr="000A15C0">
              <w:rPr>
                <w:rFonts w:asciiTheme="majorBidi" w:hAnsiTheme="majorBidi" w:cstheme="majorBidi"/>
                <w:spacing w:val="-2"/>
              </w:rPr>
              <w:t>Six memberd rings contain two heteroatom (diazines) [chemical properties-chemical reactions-synthesis]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0A15C0" w:rsidRPr="00AA0D48" w:rsidTr="007171D6">
        <w:tc>
          <w:tcPr>
            <w:tcW w:w="6663" w:type="dxa"/>
            <w:shd w:val="pct10" w:color="auto" w:fill="auto"/>
          </w:tcPr>
          <w:p w:rsidR="000A15C0" w:rsidRPr="000A15C0" w:rsidRDefault="000A15C0" w:rsidP="000A15C0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pacing w:val="-2"/>
              </w:rPr>
            </w:pPr>
            <w:r w:rsidRPr="000A15C0">
              <w:rPr>
                <w:rFonts w:asciiTheme="majorBidi" w:hAnsiTheme="majorBidi" w:cstheme="majorBidi"/>
                <w:spacing w:val="-2"/>
              </w:rPr>
              <w:t>five memberd rings contain one heteroatom (pyrrole-thiophene-furan) [chemical properties-chemical reactions-synthesis]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0A15C0" w:rsidRPr="00AA0D48" w:rsidTr="007171D6">
        <w:tc>
          <w:tcPr>
            <w:tcW w:w="6663" w:type="dxa"/>
            <w:shd w:val="pct10" w:color="auto" w:fill="auto"/>
          </w:tcPr>
          <w:p w:rsidR="000A15C0" w:rsidRPr="000A15C0" w:rsidRDefault="000A15C0" w:rsidP="000A15C0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pacing w:val="-2"/>
              </w:rPr>
            </w:pPr>
            <w:r w:rsidRPr="000A15C0">
              <w:rPr>
                <w:rFonts w:asciiTheme="majorBidi" w:hAnsiTheme="majorBidi" w:cstheme="majorBidi"/>
                <w:spacing w:val="-2"/>
              </w:rPr>
              <w:t>five memberd rings contain two heteroatom (thiazole-oxazole-pyrazole) [chemical properties-chemical reactions-synthesis]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0A15C0" w:rsidRPr="00AA0D48" w:rsidTr="007171D6">
        <w:tc>
          <w:tcPr>
            <w:tcW w:w="6663" w:type="dxa"/>
            <w:shd w:val="pct10" w:color="auto" w:fill="auto"/>
          </w:tcPr>
          <w:p w:rsidR="000A15C0" w:rsidRPr="000A15C0" w:rsidRDefault="000A15C0" w:rsidP="000A15C0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pacing w:val="-2"/>
              </w:rPr>
            </w:pPr>
            <w:r w:rsidRPr="000A15C0">
              <w:rPr>
                <w:rFonts w:asciiTheme="majorBidi" w:hAnsiTheme="majorBidi" w:cstheme="majorBidi"/>
                <w:spacing w:val="-2"/>
              </w:rPr>
              <w:t>Benzopyrrole (indole&amp;isoindole) [chemical properties-chemical reactions-synthesis]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</w:t>
            </w:r>
          </w:p>
        </w:tc>
      </w:tr>
      <w:tr w:rsidR="000A15C0" w:rsidRPr="00AA0D48" w:rsidTr="007171D6">
        <w:tc>
          <w:tcPr>
            <w:tcW w:w="6663" w:type="dxa"/>
            <w:shd w:val="pct10" w:color="auto" w:fill="auto"/>
          </w:tcPr>
          <w:p w:rsidR="000A15C0" w:rsidRPr="000A15C0" w:rsidRDefault="000A15C0" w:rsidP="00EF61D2">
            <w:pPr>
              <w:pStyle w:val="ListParagraph"/>
              <w:bidi w:val="0"/>
              <w:ind w:left="360"/>
              <w:rPr>
                <w:color w:val="292526"/>
              </w:rPr>
            </w:pPr>
            <w:r w:rsidRPr="000A15C0">
              <w:rPr>
                <w:rFonts w:asciiTheme="majorBidi" w:hAnsiTheme="majorBidi" w:cstheme="majorBidi"/>
                <w:spacing w:val="-2"/>
              </w:rPr>
              <w:t>Aromatic aldehyds</w:t>
            </w:r>
            <w:r>
              <w:rPr>
                <w:rFonts w:asciiTheme="majorBidi" w:hAnsiTheme="majorBidi" w:cstheme="majorBidi"/>
                <w:spacing w:val="-2"/>
              </w:rPr>
              <w:t xml:space="preserve">, </w:t>
            </w:r>
            <w:r w:rsidRPr="000A15C0">
              <w:rPr>
                <w:rFonts w:asciiTheme="majorBidi" w:hAnsiTheme="majorBidi" w:cstheme="majorBidi"/>
                <w:spacing w:val="-2"/>
              </w:rPr>
              <w:t>ketons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EG"/>
              </w:rPr>
              <w:t>4</w:t>
            </w:r>
          </w:p>
        </w:tc>
      </w:tr>
      <w:tr w:rsidR="000A15C0" w:rsidRPr="00AA0D48" w:rsidTr="007171D6">
        <w:tc>
          <w:tcPr>
            <w:tcW w:w="6663" w:type="dxa"/>
            <w:shd w:val="pct10" w:color="auto" w:fill="auto"/>
          </w:tcPr>
          <w:p w:rsidR="000A15C0" w:rsidRPr="000A15C0" w:rsidRDefault="000A15C0" w:rsidP="000A15C0">
            <w:pPr>
              <w:pStyle w:val="ListParagraph"/>
              <w:bidi w:val="0"/>
              <w:ind w:left="360"/>
              <w:rPr>
                <w:color w:val="292526"/>
              </w:rPr>
            </w:pPr>
            <w:r w:rsidRPr="000A15C0">
              <w:rPr>
                <w:rFonts w:asciiTheme="majorBidi" w:hAnsiTheme="majorBidi" w:cstheme="majorBidi"/>
                <w:spacing w:val="-2"/>
              </w:rPr>
              <w:t>Aromatic carboxylic acids &amp;deivatives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EG"/>
              </w:rPr>
              <w:t>4</w:t>
            </w:r>
          </w:p>
        </w:tc>
      </w:tr>
      <w:tr w:rsidR="00FE1B1F" w:rsidRPr="00AA0D48" w:rsidTr="007171D6">
        <w:tc>
          <w:tcPr>
            <w:tcW w:w="6663" w:type="dxa"/>
            <w:shd w:val="pct10" w:color="auto" w:fill="auto"/>
          </w:tcPr>
          <w:p w:rsidR="00FE1B1F" w:rsidRPr="00FE1B1F" w:rsidRDefault="00FE1B1F" w:rsidP="00FE1B1F">
            <w:pPr>
              <w:bidi w:val="0"/>
              <w:rPr>
                <w:rFonts w:asciiTheme="majorBidi" w:hAnsiTheme="majorBidi" w:cstheme="majorBidi"/>
                <w:spacing w:val="-2"/>
              </w:rPr>
            </w:pPr>
            <w:r w:rsidRPr="00FE1B1F">
              <w:rPr>
                <w:rFonts w:asciiTheme="majorBidi" w:hAnsiTheme="majorBidi" w:cstheme="majorBidi"/>
                <w:spacing w:val="-2"/>
              </w:rPr>
              <w:t>Identification of ethyl alcohol, carboxylic acids, Esterification of ethyl alcohol, Preparation of ethyl benzoate</w:t>
            </w:r>
          </w:p>
        </w:tc>
        <w:tc>
          <w:tcPr>
            <w:tcW w:w="1701" w:type="dxa"/>
          </w:tcPr>
          <w:p w:rsidR="00FE1B1F" w:rsidRPr="000A15C0" w:rsidRDefault="00FE1B1F" w:rsidP="00BD287E">
            <w:pPr>
              <w:ind w:left="149"/>
              <w:rPr>
                <w:lang w:bidi="ar-EG"/>
              </w:rPr>
            </w:pPr>
            <w:r w:rsidRPr="000A15C0">
              <w:rPr>
                <w:lang w:bidi="ar-EG"/>
              </w:rPr>
              <w:t>3</w:t>
            </w:r>
          </w:p>
        </w:tc>
        <w:tc>
          <w:tcPr>
            <w:tcW w:w="1701" w:type="dxa"/>
          </w:tcPr>
          <w:p w:rsidR="00FE1B1F" w:rsidRPr="001B04D5" w:rsidRDefault="00FE1B1F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FE1B1F" w:rsidRPr="00AA0D48" w:rsidTr="007171D6">
        <w:tc>
          <w:tcPr>
            <w:tcW w:w="6663" w:type="dxa"/>
            <w:shd w:val="pct10" w:color="auto" w:fill="auto"/>
          </w:tcPr>
          <w:p w:rsidR="00FE1B1F" w:rsidRPr="00FE1B1F" w:rsidRDefault="00FE1B1F" w:rsidP="00FE1B1F">
            <w:pPr>
              <w:tabs>
                <w:tab w:val="left" w:pos="6285"/>
              </w:tabs>
              <w:bidi w:val="0"/>
              <w:rPr>
                <w:rFonts w:asciiTheme="majorBidi" w:hAnsiTheme="majorBidi" w:cstheme="majorBidi"/>
                <w:spacing w:val="-2"/>
              </w:rPr>
            </w:pPr>
            <w:r w:rsidRPr="00FE1B1F">
              <w:rPr>
                <w:rFonts w:asciiTheme="majorBidi" w:hAnsiTheme="majorBidi" w:cstheme="majorBidi"/>
                <w:spacing w:val="-2"/>
              </w:rPr>
              <w:t>Preparation of phenylhydrazone of benzaldehyde</w:t>
            </w:r>
          </w:p>
        </w:tc>
        <w:tc>
          <w:tcPr>
            <w:tcW w:w="1701" w:type="dxa"/>
          </w:tcPr>
          <w:p w:rsidR="00FE1B1F" w:rsidRPr="000A15C0" w:rsidRDefault="00FE1B1F" w:rsidP="00BD287E">
            <w:pPr>
              <w:ind w:left="149"/>
              <w:rPr>
                <w:lang w:bidi="ar-EG"/>
              </w:rPr>
            </w:pPr>
            <w:r w:rsidRPr="000A15C0">
              <w:rPr>
                <w:lang w:bidi="ar-EG"/>
              </w:rPr>
              <w:t>1</w:t>
            </w:r>
          </w:p>
        </w:tc>
        <w:tc>
          <w:tcPr>
            <w:tcW w:w="1701" w:type="dxa"/>
          </w:tcPr>
          <w:p w:rsidR="00FE1B1F" w:rsidRPr="001B04D5" w:rsidRDefault="00FE1B1F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FE1B1F" w:rsidRPr="00AA0D48" w:rsidTr="007171D6">
        <w:tc>
          <w:tcPr>
            <w:tcW w:w="6663" w:type="dxa"/>
            <w:shd w:val="pct10" w:color="auto" w:fill="auto"/>
          </w:tcPr>
          <w:p w:rsidR="00FE1B1F" w:rsidRPr="00FE1B1F" w:rsidRDefault="00FE1B1F" w:rsidP="00A10F11">
            <w:pPr>
              <w:bidi w:val="0"/>
              <w:spacing w:line="276" w:lineRule="auto"/>
              <w:rPr>
                <w:rFonts w:asciiTheme="majorBidi" w:hAnsiTheme="majorBidi" w:cstheme="majorBidi"/>
                <w:spacing w:val="-2"/>
              </w:rPr>
            </w:pPr>
            <w:r w:rsidRPr="00FE1B1F">
              <w:rPr>
                <w:rFonts w:asciiTheme="majorBidi" w:hAnsiTheme="majorBidi" w:cstheme="majorBidi"/>
                <w:spacing w:val="-2"/>
              </w:rPr>
              <w:t>Preparation of 4-(phenylazo)-1-naphtol</w:t>
            </w:r>
          </w:p>
        </w:tc>
        <w:tc>
          <w:tcPr>
            <w:tcW w:w="1701" w:type="dxa"/>
          </w:tcPr>
          <w:p w:rsidR="00FE1B1F" w:rsidRPr="000A15C0" w:rsidRDefault="00FE1B1F" w:rsidP="00BD287E">
            <w:pPr>
              <w:ind w:left="149"/>
              <w:rPr>
                <w:lang w:bidi="ar-EG"/>
              </w:rPr>
            </w:pPr>
            <w:r w:rsidRPr="000A15C0">
              <w:rPr>
                <w:lang w:bidi="ar-EG"/>
              </w:rPr>
              <w:t>1</w:t>
            </w:r>
          </w:p>
        </w:tc>
        <w:tc>
          <w:tcPr>
            <w:tcW w:w="1701" w:type="dxa"/>
          </w:tcPr>
          <w:p w:rsidR="00FE1B1F" w:rsidRPr="001B04D5" w:rsidRDefault="00FE1B1F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FE1B1F" w:rsidRPr="00AA0D48" w:rsidTr="007171D6">
        <w:tc>
          <w:tcPr>
            <w:tcW w:w="6663" w:type="dxa"/>
            <w:shd w:val="pct10" w:color="auto" w:fill="auto"/>
          </w:tcPr>
          <w:p w:rsidR="00FE1B1F" w:rsidRPr="00FE1B1F" w:rsidRDefault="00FE1B1F" w:rsidP="00FE1B1F">
            <w:pPr>
              <w:bidi w:val="0"/>
              <w:rPr>
                <w:rFonts w:asciiTheme="majorBidi" w:hAnsiTheme="majorBidi" w:cstheme="majorBidi"/>
                <w:spacing w:val="-2"/>
              </w:rPr>
            </w:pPr>
            <w:r w:rsidRPr="00FE1B1F">
              <w:rPr>
                <w:rFonts w:asciiTheme="majorBidi" w:hAnsiTheme="majorBidi" w:cstheme="majorBidi"/>
                <w:spacing w:val="-2"/>
              </w:rPr>
              <w:t>Nitration of Naphthalene</w:t>
            </w:r>
          </w:p>
        </w:tc>
        <w:tc>
          <w:tcPr>
            <w:tcW w:w="1701" w:type="dxa"/>
          </w:tcPr>
          <w:p w:rsidR="00FE1B1F" w:rsidRPr="000A15C0" w:rsidRDefault="00FE1B1F" w:rsidP="00BD287E">
            <w:pPr>
              <w:ind w:left="149"/>
              <w:rPr>
                <w:lang w:bidi="ar-EG"/>
              </w:rPr>
            </w:pPr>
            <w:r w:rsidRPr="000A15C0">
              <w:rPr>
                <w:lang w:bidi="ar-EG"/>
              </w:rPr>
              <w:t>1</w:t>
            </w:r>
          </w:p>
        </w:tc>
        <w:tc>
          <w:tcPr>
            <w:tcW w:w="1701" w:type="dxa"/>
          </w:tcPr>
          <w:p w:rsidR="00FE1B1F" w:rsidRPr="001B04D5" w:rsidRDefault="00FE1B1F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FE1B1F" w:rsidRPr="00AA0D48" w:rsidTr="007171D6">
        <w:tc>
          <w:tcPr>
            <w:tcW w:w="6663" w:type="dxa"/>
            <w:shd w:val="pct10" w:color="auto" w:fill="auto"/>
          </w:tcPr>
          <w:p w:rsidR="00FE1B1F" w:rsidRPr="00FE1B1F" w:rsidRDefault="00FE1B1F" w:rsidP="00FE1B1F">
            <w:pPr>
              <w:tabs>
                <w:tab w:val="left" w:pos="3348"/>
              </w:tabs>
              <w:bidi w:val="0"/>
              <w:rPr>
                <w:rFonts w:asciiTheme="majorBidi" w:hAnsiTheme="majorBidi" w:cstheme="majorBidi"/>
                <w:spacing w:val="-2"/>
              </w:rPr>
            </w:pPr>
            <w:r w:rsidRPr="00FE1B1F">
              <w:rPr>
                <w:rFonts w:asciiTheme="majorBidi" w:hAnsiTheme="majorBidi" w:cstheme="majorBidi"/>
                <w:spacing w:val="-2"/>
              </w:rPr>
              <w:t>Preparation of naphthalene and anthracene picrate</w:t>
            </w:r>
          </w:p>
        </w:tc>
        <w:tc>
          <w:tcPr>
            <w:tcW w:w="1701" w:type="dxa"/>
          </w:tcPr>
          <w:p w:rsidR="00FE1B1F" w:rsidRPr="000A15C0" w:rsidRDefault="00FE1B1F" w:rsidP="00BD287E">
            <w:pPr>
              <w:ind w:left="149"/>
              <w:rPr>
                <w:lang w:bidi="ar-EG"/>
              </w:rPr>
            </w:pPr>
            <w:r w:rsidRPr="000A15C0">
              <w:rPr>
                <w:lang w:bidi="ar-EG"/>
              </w:rPr>
              <w:t>1</w:t>
            </w:r>
          </w:p>
        </w:tc>
        <w:tc>
          <w:tcPr>
            <w:tcW w:w="1701" w:type="dxa"/>
          </w:tcPr>
          <w:p w:rsidR="00FE1B1F" w:rsidRPr="001B04D5" w:rsidRDefault="00FE1B1F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FE1B1F" w:rsidRPr="00AA0D48" w:rsidTr="007171D6">
        <w:tc>
          <w:tcPr>
            <w:tcW w:w="6663" w:type="dxa"/>
            <w:shd w:val="pct10" w:color="auto" w:fill="auto"/>
          </w:tcPr>
          <w:p w:rsidR="00FE1B1F" w:rsidRPr="00FE1B1F" w:rsidRDefault="00FE1B1F" w:rsidP="00FE1B1F">
            <w:pPr>
              <w:tabs>
                <w:tab w:val="left" w:pos="2640"/>
                <w:tab w:val="center" w:pos="4680"/>
                <w:tab w:val="left" w:pos="7500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pacing w:val="-2"/>
              </w:rPr>
            </w:pPr>
            <w:r w:rsidRPr="00FE1B1F">
              <w:rPr>
                <w:rFonts w:asciiTheme="majorBidi" w:hAnsiTheme="majorBidi" w:cstheme="majorBidi"/>
                <w:spacing w:val="-2"/>
              </w:rPr>
              <w:t>Preparation of Benzanilide</w:t>
            </w:r>
          </w:p>
        </w:tc>
        <w:tc>
          <w:tcPr>
            <w:tcW w:w="1701" w:type="dxa"/>
          </w:tcPr>
          <w:p w:rsidR="00FE1B1F" w:rsidRPr="000A15C0" w:rsidRDefault="00FE1B1F" w:rsidP="00BD287E">
            <w:pPr>
              <w:ind w:left="149"/>
              <w:rPr>
                <w:lang w:bidi="ar-EG"/>
              </w:rPr>
            </w:pPr>
            <w:r w:rsidRPr="000A15C0">
              <w:rPr>
                <w:lang w:bidi="ar-EG"/>
              </w:rPr>
              <w:t>1</w:t>
            </w:r>
          </w:p>
        </w:tc>
        <w:tc>
          <w:tcPr>
            <w:tcW w:w="1701" w:type="dxa"/>
          </w:tcPr>
          <w:p w:rsidR="00FE1B1F" w:rsidRPr="001B04D5" w:rsidRDefault="00FE1B1F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FE1B1F" w:rsidRPr="00AA0D48" w:rsidTr="007171D6">
        <w:tc>
          <w:tcPr>
            <w:tcW w:w="6663" w:type="dxa"/>
            <w:shd w:val="pct10" w:color="auto" w:fill="auto"/>
          </w:tcPr>
          <w:p w:rsidR="00FE1B1F" w:rsidRPr="00FE1B1F" w:rsidRDefault="00FE1B1F" w:rsidP="00FE1B1F">
            <w:pPr>
              <w:bidi w:val="0"/>
              <w:rPr>
                <w:rFonts w:asciiTheme="majorBidi" w:hAnsiTheme="majorBidi" w:cstheme="majorBidi"/>
                <w:spacing w:val="-2"/>
              </w:rPr>
            </w:pPr>
            <w:r w:rsidRPr="00FE1B1F">
              <w:rPr>
                <w:rFonts w:asciiTheme="majorBidi" w:hAnsiTheme="majorBidi" w:cstheme="majorBidi"/>
                <w:spacing w:val="-2"/>
              </w:rPr>
              <w:t xml:space="preserve">Identification of sugars, Osazone formation </w:t>
            </w:r>
          </w:p>
        </w:tc>
        <w:tc>
          <w:tcPr>
            <w:tcW w:w="1701" w:type="dxa"/>
          </w:tcPr>
          <w:p w:rsidR="00FE1B1F" w:rsidRPr="000A15C0" w:rsidRDefault="00FE1B1F" w:rsidP="00BD287E">
            <w:pPr>
              <w:ind w:left="149"/>
              <w:rPr>
                <w:lang w:bidi="ar-EG"/>
              </w:rPr>
            </w:pPr>
            <w:r w:rsidRPr="000A15C0">
              <w:rPr>
                <w:lang w:bidi="ar-EG"/>
              </w:rPr>
              <w:t>2</w:t>
            </w:r>
          </w:p>
        </w:tc>
        <w:tc>
          <w:tcPr>
            <w:tcW w:w="1701" w:type="dxa"/>
          </w:tcPr>
          <w:p w:rsidR="00FE1B1F" w:rsidRPr="001B04D5" w:rsidRDefault="00FE1B1F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FE1B1F" w:rsidRPr="00AA0D48" w:rsidTr="007171D6">
        <w:tc>
          <w:tcPr>
            <w:tcW w:w="6663" w:type="dxa"/>
            <w:shd w:val="pct10" w:color="auto" w:fill="auto"/>
          </w:tcPr>
          <w:p w:rsidR="00FE1B1F" w:rsidRPr="00FE1B1F" w:rsidRDefault="00FE1B1F" w:rsidP="00FE1B1F">
            <w:pPr>
              <w:bidi w:val="0"/>
              <w:rPr>
                <w:rFonts w:asciiTheme="majorBidi" w:hAnsiTheme="majorBidi" w:cstheme="majorBidi"/>
                <w:spacing w:val="-2"/>
              </w:rPr>
            </w:pPr>
            <w:r w:rsidRPr="00FE1B1F">
              <w:rPr>
                <w:rFonts w:asciiTheme="majorBidi" w:hAnsiTheme="majorBidi" w:cstheme="majorBidi"/>
                <w:spacing w:val="-2"/>
              </w:rPr>
              <w:lastRenderedPageBreak/>
              <w:t>Revision and practical assessments</w:t>
            </w:r>
          </w:p>
        </w:tc>
        <w:tc>
          <w:tcPr>
            <w:tcW w:w="1701" w:type="dxa"/>
          </w:tcPr>
          <w:p w:rsidR="00FE1B1F" w:rsidRPr="000A15C0" w:rsidRDefault="00FE1B1F" w:rsidP="00BD287E">
            <w:pPr>
              <w:ind w:left="149"/>
              <w:rPr>
                <w:lang w:bidi="ar-EG"/>
              </w:rPr>
            </w:pPr>
            <w:r w:rsidRPr="000A15C0">
              <w:rPr>
                <w:lang w:bidi="ar-EG"/>
              </w:rPr>
              <w:t>2</w:t>
            </w:r>
          </w:p>
        </w:tc>
        <w:tc>
          <w:tcPr>
            <w:tcW w:w="1701" w:type="dxa"/>
          </w:tcPr>
          <w:p w:rsidR="00FE1B1F" w:rsidRPr="001B04D5" w:rsidRDefault="00FE1B1F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</w:tr>
      <w:tr w:rsidR="000A15C0" w:rsidRPr="00AA0D48" w:rsidTr="0050435A">
        <w:trPr>
          <w:trHeight w:val="638"/>
        </w:trPr>
        <w:tc>
          <w:tcPr>
            <w:tcW w:w="6663" w:type="dxa"/>
            <w:shd w:val="pct10" w:color="auto" w:fill="auto"/>
          </w:tcPr>
          <w:p w:rsidR="000A15C0" w:rsidRPr="000A15C0" w:rsidRDefault="000A15C0" w:rsidP="000A15C0">
            <w:pPr>
              <w:tabs>
                <w:tab w:val="left" w:pos="1335"/>
              </w:tabs>
              <w:bidi w:val="0"/>
              <w:rPr>
                <w:rFonts w:asciiTheme="majorBidi" w:hAnsiTheme="majorBidi" w:cstheme="majorBidi"/>
              </w:rPr>
            </w:pPr>
            <w:r w:rsidRPr="000A15C0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A15C0" w:rsidRPr="001B04D5" w:rsidRDefault="000A15C0" w:rsidP="000A15C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1B04D5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24</w:t>
            </w:r>
          </w:p>
        </w:tc>
      </w:tr>
    </w:tbl>
    <w:p w:rsidR="007171D6" w:rsidRDefault="007171D6" w:rsidP="007171D6">
      <w:pPr>
        <w:shd w:val="clear" w:color="auto" w:fill="FFFFFF"/>
        <w:bidi w:val="0"/>
        <w:spacing w:before="100" w:beforeAutospacing="1" w:after="100" w:afterAutospacing="1"/>
        <w:ind w:left="-180" w:right="-856"/>
        <w:rPr>
          <w:b/>
          <w:bCs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7171D6" w:rsidTr="00697F41">
        <w:tc>
          <w:tcPr>
            <w:tcW w:w="10065" w:type="dxa"/>
            <w:shd w:val="clear" w:color="auto" w:fill="D9D9D9"/>
          </w:tcPr>
          <w:p w:rsidR="007171D6" w:rsidRPr="00B94F89" w:rsidRDefault="00502716" w:rsidP="007171D6">
            <w:pPr>
              <w:bidi w:val="0"/>
              <w:spacing w:before="100" w:beforeAutospacing="1" w:after="100" w:afterAutospacing="1"/>
              <w:ind w:left="322" w:right="-104" w:hanging="32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171D6" w:rsidRPr="00B94F89">
              <w:rPr>
                <w:b/>
                <w:bCs/>
                <w:color w:val="000000"/>
              </w:rPr>
              <w:t>-</w:t>
            </w:r>
            <w:r w:rsidR="007171D6" w:rsidRPr="00B94F89">
              <w:rPr>
                <w:b/>
                <w:bCs/>
              </w:rPr>
              <w:t xml:space="preserve"> Teaching and learning Methods </w:t>
            </w:r>
          </w:p>
          <w:p w:rsidR="00502716" w:rsidRDefault="00502716" w:rsidP="0055716E">
            <w:pPr>
              <w:numPr>
                <w:ilvl w:val="0"/>
                <w:numId w:val="14"/>
              </w:numPr>
              <w:tabs>
                <w:tab w:val="left" w:pos="743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>Lectures</w:t>
            </w:r>
          </w:p>
          <w:p w:rsidR="00502716" w:rsidRPr="00B24D46" w:rsidRDefault="00502716" w:rsidP="0055716E">
            <w:pPr>
              <w:numPr>
                <w:ilvl w:val="0"/>
                <w:numId w:val="14"/>
              </w:numPr>
              <w:tabs>
                <w:tab w:val="left" w:pos="743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>Practical sessions</w:t>
            </w:r>
          </w:p>
          <w:p w:rsidR="00502716" w:rsidRDefault="00502716" w:rsidP="0055716E">
            <w:pPr>
              <w:numPr>
                <w:ilvl w:val="0"/>
                <w:numId w:val="14"/>
              </w:numPr>
              <w:tabs>
                <w:tab w:val="left" w:pos="743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>home</w:t>
            </w:r>
            <w:r w:rsidR="00A10F11">
              <w:rPr>
                <w:lang w:bidi="ar-EG"/>
              </w:rPr>
              <w:t>work</w:t>
            </w:r>
            <w:r w:rsidRPr="00B24D46">
              <w:rPr>
                <w:lang w:bidi="ar-EG"/>
              </w:rPr>
              <w:t xml:space="preserve"> exercises</w:t>
            </w:r>
          </w:p>
          <w:p w:rsidR="007171D6" w:rsidRPr="003E707A" w:rsidRDefault="00502716" w:rsidP="0055716E">
            <w:pPr>
              <w:numPr>
                <w:ilvl w:val="0"/>
                <w:numId w:val="14"/>
              </w:numPr>
              <w:tabs>
                <w:tab w:val="left" w:pos="743"/>
              </w:tabs>
              <w:bidi w:val="0"/>
              <w:rPr>
                <w:lang w:bidi="ar-EG"/>
              </w:rPr>
            </w:pPr>
            <w:r w:rsidRPr="00B24D46">
              <w:rPr>
                <w:lang w:bidi="ar-EG"/>
              </w:rPr>
              <w:t>Problem solving</w:t>
            </w:r>
            <w:r w:rsidR="0050435A">
              <w:rPr>
                <w:lang w:bidi="ar-EG"/>
              </w:rPr>
              <w:t xml:space="preserve">, brain storming </w:t>
            </w:r>
            <w:r w:rsidRPr="00B24D46">
              <w:rPr>
                <w:lang w:bidi="ar-EG"/>
              </w:rPr>
              <w:t>and working in groups</w:t>
            </w:r>
          </w:p>
        </w:tc>
      </w:tr>
      <w:tr w:rsidR="007171D6" w:rsidTr="00697F41">
        <w:tc>
          <w:tcPr>
            <w:tcW w:w="10065" w:type="dxa"/>
            <w:shd w:val="clear" w:color="auto" w:fill="D9D9D9"/>
          </w:tcPr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7-</w:t>
            </w:r>
            <w:r w:rsidRPr="00B94F89">
              <w:rPr>
                <w:b/>
                <w:bCs/>
              </w:rPr>
              <w:t xml:space="preserve"> Student Assessment Methods</w:t>
            </w:r>
          </w:p>
        </w:tc>
      </w:tr>
      <w:tr w:rsidR="007171D6" w:rsidTr="00697F41">
        <w:trPr>
          <w:trHeight w:val="9188"/>
        </w:trPr>
        <w:tc>
          <w:tcPr>
            <w:tcW w:w="10065" w:type="dxa"/>
            <w:shd w:val="clear" w:color="auto" w:fill="auto"/>
          </w:tcPr>
          <w:p w:rsidR="007171D6" w:rsidRPr="003E707A" w:rsidRDefault="007171D6" w:rsidP="003E707A">
            <w:pPr>
              <w:numPr>
                <w:ilvl w:val="0"/>
                <w:numId w:val="12"/>
              </w:numPr>
              <w:bidi w:val="0"/>
              <w:spacing w:before="100" w:beforeAutospacing="1" w:after="100" w:afterAutospacing="1"/>
              <w:ind w:right="-856"/>
              <w:rPr>
                <w:b/>
                <w:bCs/>
              </w:rPr>
            </w:pPr>
            <w:r w:rsidRPr="003E707A">
              <w:rPr>
                <w:b/>
                <w:bCs/>
              </w:rPr>
              <w:lastRenderedPageBreak/>
              <w:t>Methods</w:t>
            </w:r>
          </w:p>
          <w:p w:rsidR="00A10F11" w:rsidRPr="003E707A" w:rsidRDefault="00E06CDB" w:rsidP="0055716E">
            <w:pPr>
              <w:numPr>
                <w:ilvl w:val="0"/>
                <w:numId w:val="15"/>
              </w:numPr>
              <w:bidi w:val="0"/>
              <w:spacing w:line="276" w:lineRule="auto"/>
              <w:jc w:val="both"/>
              <w:rPr>
                <w:lang w:bidi="ar-EG"/>
              </w:rPr>
            </w:pPr>
            <w:r w:rsidRPr="003E707A">
              <w:rPr>
                <w:lang w:bidi="ar-EG"/>
              </w:rPr>
              <w:t xml:space="preserve">Exercises </w:t>
            </w:r>
          </w:p>
          <w:p w:rsidR="00E06CDB" w:rsidRPr="003E707A" w:rsidRDefault="00E06CDB" w:rsidP="0055716E">
            <w:pPr>
              <w:numPr>
                <w:ilvl w:val="0"/>
                <w:numId w:val="15"/>
              </w:numPr>
              <w:bidi w:val="0"/>
              <w:spacing w:line="276" w:lineRule="auto"/>
              <w:jc w:val="both"/>
              <w:rPr>
                <w:lang w:bidi="ar-EG"/>
              </w:rPr>
            </w:pPr>
            <w:r w:rsidRPr="003E707A">
              <w:rPr>
                <w:lang w:bidi="ar-EG"/>
              </w:rPr>
              <w:t xml:space="preserve">Practical exam </w:t>
            </w:r>
          </w:p>
          <w:p w:rsidR="00E06CDB" w:rsidRPr="003E707A" w:rsidRDefault="00E06CDB" w:rsidP="0055716E">
            <w:pPr>
              <w:numPr>
                <w:ilvl w:val="0"/>
                <w:numId w:val="15"/>
              </w:numPr>
              <w:bidi w:val="0"/>
              <w:spacing w:line="276" w:lineRule="auto"/>
              <w:jc w:val="both"/>
              <w:rPr>
                <w:lang w:bidi="ar-EG"/>
              </w:rPr>
            </w:pPr>
            <w:r w:rsidRPr="003E707A">
              <w:rPr>
                <w:lang w:bidi="ar-EG"/>
              </w:rPr>
              <w:t xml:space="preserve">Written exam </w:t>
            </w:r>
          </w:p>
          <w:p w:rsidR="007171D6" w:rsidRPr="003E707A" w:rsidRDefault="00E06CDB" w:rsidP="0055716E">
            <w:pPr>
              <w:numPr>
                <w:ilvl w:val="0"/>
                <w:numId w:val="15"/>
              </w:numPr>
              <w:bidi w:val="0"/>
              <w:ind w:right="-856"/>
              <w:rPr>
                <w:b/>
                <w:bCs/>
              </w:rPr>
            </w:pPr>
            <w:r w:rsidRPr="003E707A">
              <w:rPr>
                <w:lang w:bidi="ar-EG"/>
              </w:rPr>
              <w:t xml:space="preserve">Oral exam </w:t>
            </w:r>
          </w:p>
          <w:p w:rsidR="007171D6" w:rsidRPr="003E707A" w:rsidRDefault="007171D6" w:rsidP="00B94F89">
            <w:pPr>
              <w:bidi w:val="0"/>
              <w:spacing w:before="100" w:beforeAutospacing="1" w:after="100" w:afterAutospacing="1"/>
              <w:ind w:left="180" w:right="-856"/>
              <w:rPr>
                <w:b/>
                <w:bCs/>
                <w:color w:val="000000"/>
              </w:rPr>
            </w:pPr>
            <w:r w:rsidRPr="003E707A">
              <w:rPr>
                <w:b/>
                <w:bCs/>
                <w:color w:val="000000"/>
              </w:rPr>
              <w:t>b- Assessment Schedule</w:t>
            </w:r>
          </w:p>
          <w:p w:rsidR="00834BBA" w:rsidRPr="003E707A" w:rsidRDefault="00834BBA" w:rsidP="0055716E">
            <w:pPr>
              <w:numPr>
                <w:ilvl w:val="0"/>
                <w:numId w:val="16"/>
              </w:numPr>
              <w:tabs>
                <w:tab w:val="left" w:pos="743"/>
              </w:tabs>
              <w:bidi w:val="0"/>
              <w:rPr>
                <w:lang w:bidi="ar-EG"/>
              </w:rPr>
            </w:pPr>
            <w:r w:rsidRPr="003E707A">
              <w:rPr>
                <w:lang w:bidi="ar-EG"/>
              </w:rPr>
              <w:t>Assessment 1: Exercises ……Weekly</w:t>
            </w:r>
          </w:p>
          <w:p w:rsidR="00834BBA" w:rsidRPr="003E707A" w:rsidRDefault="00834BBA" w:rsidP="0055716E">
            <w:pPr>
              <w:numPr>
                <w:ilvl w:val="0"/>
                <w:numId w:val="16"/>
              </w:numPr>
              <w:tabs>
                <w:tab w:val="left" w:pos="743"/>
              </w:tabs>
              <w:bidi w:val="0"/>
              <w:rPr>
                <w:lang w:bidi="ar-EG"/>
              </w:rPr>
            </w:pPr>
            <w:r w:rsidRPr="003E707A">
              <w:rPr>
                <w:lang w:bidi="ar-EG"/>
              </w:rPr>
              <w:t xml:space="preserve">Assessment </w:t>
            </w:r>
            <w:r w:rsidR="00A94FFC" w:rsidRPr="003E707A">
              <w:rPr>
                <w:lang w:bidi="ar-EG"/>
              </w:rPr>
              <w:t>2</w:t>
            </w:r>
            <w:r w:rsidR="00A10F11" w:rsidRPr="003E707A">
              <w:rPr>
                <w:lang w:bidi="ar-EG"/>
              </w:rPr>
              <w:t xml:space="preserve">: Practical exam……Week </w:t>
            </w:r>
            <w:r w:rsidRPr="003E707A">
              <w:rPr>
                <w:lang w:bidi="ar-EG"/>
              </w:rPr>
              <w:t>12</w:t>
            </w:r>
          </w:p>
          <w:p w:rsidR="00834BBA" w:rsidRPr="003E707A" w:rsidRDefault="00834BBA" w:rsidP="0055716E">
            <w:pPr>
              <w:numPr>
                <w:ilvl w:val="0"/>
                <w:numId w:val="16"/>
              </w:numPr>
              <w:tabs>
                <w:tab w:val="left" w:pos="743"/>
              </w:tabs>
              <w:bidi w:val="0"/>
              <w:rPr>
                <w:lang w:bidi="ar-EG"/>
              </w:rPr>
            </w:pPr>
            <w:r w:rsidRPr="003E707A">
              <w:rPr>
                <w:lang w:bidi="ar-EG"/>
              </w:rPr>
              <w:t xml:space="preserve">Assessment </w:t>
            </w:r>
            <w:r w:rsidR="00A94FFC" w:rsidRPr="003E707A">
              <w:rPr>
                <w:lang w:bidi="ar-EG"/>
              </w:rPr>
              <w:t>3</w:t>
            </w:r>
            <w:r w:rsidRPr="003E707A">
              <w:rPr>
                <w:lang w:bidi="ar-EG"/>
              </w:rPr>
              <w:t>: Final written exam…Week 13</w:t>
            </w:r>
            <w:r w:rsidR="00A10F11" w:rsidRPr="003E707A">
              <w:rPr>
                <w:lang w:bidi="ar-EG"/>
              </w:rPr>
              <w:t>-14</w:t>
            </w:r>
          </w:p>
          <w:p w:rsidR="00834BBA" w:rsidRPr="003E707A" w:rsidRDefault="00834BBA" w:rsidP="0055716E">
            <w:pPr>
              <w:numPr>
                <w:ilvl w:val="0"/>
                <w:numId w:val="16"/>
              </w:numPr>
              <w:tabs>
                <w:tab w:val="left" w:pos="743"/>
              </w:tabs>
              <w:bidi w:val="0"/>
              <w:rPr>
                <w:lang w:bidi="ar-EG"/>
              </w:rPr>
            </w:pPr>
            <w:r w:rsidRPr="003E707A">
              <w:rPr>
                <w:lang w:bidi="ar-EG"/>
              </w:rPr>
              <w:t xml:space="preserve">Assessment </w:t>
            </w:r>
            <w:r w:rsidR="00A94FFC" w:rsidRPr="003E707A">
              <w:rPr>
                <w:lang w:bidi="ar-EG"/>
              </w:rPr>
              <w:t>4</w:t>
            </w:r>
            <w:r w:rsidR="00A10F11" w:rsidRPr="003E707A">
              <w:rPr>
                <w:lang w:bidi="ar-EG"/>
              </w:rPr>
              <w:t xml:space="preserve">: Final oral exam … Week </w:t>
            </w:r>
            <w:r w:rsidRPr="003E707A">
              <w:rPr>
                <w:lang w:bidi="ar-EG"/>
              </w:rPr>
              <w:t>13</w:t>
            </w:r>
            <w:r w:rsidR="00A10F11" w:rsidRPr="003E707A">
              <w:rPr>
                <w:lang w:bidi="ar-EG"/>
              </w:rPr>
              <w:t>-14</w:t>
            </w:r>
          </w:p>
          <w:p w:rsidR="00834BBA" w:rsidRPr="003E707A" w:rsidRDefault="00834BBA" w:rsidP="00834BBA">
            <w:pPr>
              <w:tabs>
                <w:tab w:val="left" w:pos="5520"/>
              </w:tabs>
              <w:bidi w:val="0"/>
              <w:rPr>
                <w:lang w:bidi="ar-EG"/>
              </w:rPr>
            </w:pPr>
            <w:r w:rsidRPr="003E707A">
              <w:rPr>
                <w:lang w:bidi="ar-EG"/>
              </w:rPr>
              <w:t>(According to the exam time table)</w:t>
            </w:r>
          </w:p>
          <w:p w:rsidR="007171D6" w:rsidRPr="003E707A" w:rsidRDefault="007171D6" w:rsidP="00B94F89">
            <w:pPr>
              <w:bidi w:val="0"/>
              <w:spacing w:before="100" w:beforeAutospacing="1" w:after="100" w:afterAutospacing="1"/>
              <w:ind w:left="180" w:right="-856"/>
              <w:rPr>
                <w:b/>
                <w:bCs/>
                <w:color w:val="000000"/>
              </w:rPr>
            </w:pPr>
            <w:r w:rsidRPr="003E707A">
              <w:rPr>
                <w:b/>
                <w:bCs/>
                <w:color w:val="000000"/>
              </w:rPr>
              <w:t>c- Weighting of Assessment Marks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78"/>
              <w:gridCol w:w="3278"/>
              <w:gridCol w:w="3278"/>
            </w:tblGrid>
            <w:tr w:rsidR="003E707A" w:rsidRPr="009528E6" w:rsidTr="00674569">
              <w:trPr>
                <w:trHeight w:val="562"/>
              </w:trPr>
              <w:tc>
                <w:tcPr>
                  <w:tcW w:w="3278" w:type="dxa"/>
                  <w:shd w:val="clear" w:color="auto" w:fill="auto"/>
                </w:tcPr>
                <w:p w:rsidR="003E707A" w:rsidRPr="009528E6" w:rsidRDefault="003E707A" w:rsidP="006745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9528E6">
                    <w:rPr>
                      <w:b/>
                      <w:bCs/>
                    </w:rPr>
                    <w:t>Type of</w:t>
                  </w:r>
                </w:p>
                <w:p w:rsidR="003E707A" w:rsidRPr="009528E6" w:rsidRDefault="003E707A" w:rsidP="006745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9528E6">
                    <w:rPr>
                      <w:b/>
                      <w:bCs/>
                    </w:rPr>
                    <w:t>Assessment</w:t>
                  </w:r>
                </w:p>
              </w:tc>
              <w:tc>
                <w:tcPr>
                  <w:tcW w:w="3278" w:type="dxa"/>
                  <w:shd w:val="clear" w:color="auto" w:fill="auto"/>
                </w:tcPr>
                <w:p w:rsidR="003E707A" w:rsidRPr="009528E6" w:rsidRDefault="003E707A" w:rsidP="006745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9528E6">
                    <w:rPr>
                      <w:b/>
                      <w:bCs/>
                    </w:rPr>
                    <w:t>Marks</w:t>
                  </w:r>
                </w:p>
              </w:tc>
              <w:tc>
                <w:tcPr>
                  <w:tcW w:w="3278" w:type="dxa"/>
                  <w:shd w:val="clear" w:color="auto" w:fill="auto"/>
                </w:tcPr>
                <w:p w:rsidR="003E707A" w:rsidRPr="009528E6" w:rsidRDefault="003E707A" w:rsidP="006745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9528E6">
                    <w:rPr>
                      <w:b/>
                      <w:bCs/>
                    </w:rPr>
                    <w:t>Weight (%)</w:t>
                  </w:r>
                </w:p>
              </w:tc>
            </w:tr>
            <w:tr w:rsidR="003E707A" w:rsidRPr="009528E6" w:rsidTr="00674569">
              <w:tc>
                <w:tcPr>
                  <w:tcW w:w="3278" w:type="dxa"/>
                  <w:shd w:val="clear" w:color="auto" w:fill="auto"/>
                </w:tcPr>
                <w:p w:rsidR="003E707A" w:rsidRPr="00005A28" w:rsidRDefault="003E707A" w:rsidP="00674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05A28">
                    <w:t xml:space="preserve">Practical exam </w:t>
                  </w:r>
                </w:p>
              </w:tc>
              <w:tc>
                <w:tcPr>
                  <w:tcW w:w="3278" w:type="dxa"/>
                  <w:shd w:val="clear" w:color="auto" w:fill="auto"/>
                </w:tcPr>
                <w:p w:rsidR="003E707A" w:rsidRPr="00005A28" w:rsidRDefault="003E707A" w:rsidP="00674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50</w:t>
                  </w:r>
                </w:p>
              </w:tc>
              <w:tc>
                <w:tcPr>
                  <w:tcW w:w="3278" w:type="dxa"/>
                  <w:shd w:val="clear" w:color="auto" w:fill="auto"/>
                </w:tcPr>
                <w:p w:rsidR="003E707A" w:rsidRPr="00005A28" w:rsidRDefault="003E707A" w:rsidP="00674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33.5</w:t>
                  </w:r>
                  <w:r w:rsidRPr="00005A28">
                    <w:t>%</w:t>
                  </w:r>
                </w:p>
              </w:tc>
            </w:tr>
            <w:tr w:rsidR="003E707A" w:rsidRPr="009528E6" w:rsidTr="00674569">
              <w:tc>
                <w:tcPr>
                  <w:tcW w:w="3278" w:type="dxa"/>
                  <w:shd w:val="clear" w:color="auto" w:fill="auto"/>
                </w:tcPr>
                <w:p w:rsidR="003E707A" w:rsidRPr="00005A28" w:rsidRDefault="003E707A" w:rsidP="00674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05A28">
                    <w:t xml:space="preserve">Final written exam </w:t>
                  </w:r>
                </w:p>
              </w:tc>
              <w:tc>
                <w:tcPr>
                  <w:tcW w:w="3278" w:type="dxa"/>
                  <w:shd w:val="clear" w:color="auto" w:fill="auto"/>
                </w:tcPr>
                <w:p w:rsidR="003E707A" w:rsidRPr="00005A28" w:rsidRDefault="003E707A" w:rsidP="00674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05A28">
                    <w:t xml:space="preserve">80 </w:t>
                  </w:r>
                </w:p>
              </w:tc>
              <w:tc>
                <w:tcPr>
                  <w:tcW w:w="3278" w:type="dxa"/>
                  <w:shd w:val="clear" w:color="auto" w:fill="auto"/>
                </w:tcPr>
                <w:p w:rsidR="003E707A" w:rsidRPr="00005A28" w:rsidRDefault="003E707A" w:rsidP="00674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05A28">
                    <w:t>5</w:t>
                  </w:r>
                  <w:r>
                    <w:t>3</w:t>
                  </w:r>
                  <w:r w:rsidRPr="00005A28">
                    <w:t>%</w:t>
                  </w:r>
                </w:p>
              </w:tc>
            </w:tr>
            <w:tr w:rsidR="003E707A" w:rsidRPr="009528E6" w:rsidTr="00674569">
              <w:tc>
                <w:tcPr>
                  <w:tcW w:w="3278" w:type="dxa"/>
                  <w:shd w:val="clear" w:color="auto" w:fill="auto"/>
                </w:tcPr>
                <w:p w:rsidR="003E707A" w:rsidRDefault="003E707A" w:rsidP="00674569">
                  <w:pPr>
                    <w:jc w:val="center"/>
                  </w:pPr>
                  <w:r w:rsidRPr="001F5D27">
                    <w:t>Final oral exam</w:t>
                  </w:r>
                </w:p>
              </w:tc>
              <w:tc>
                <w:tcPr>
                  <w:tcW w:w="3278" w:type="dxa"/>
                  <w:shd w:val="clear" w:color="auto" w:fill="auto"/>
                </w:tcPr>
                <w:p w:rsidR="003E707A" w:rsidRDefault="003E707A" w:rsidP="00674569">
                  <w:pPr>
                    <w:jc w:val="center"/>
                  </w:pPr>
                  <w:r w:rsidRPr="001F5D27">
                    <w:t>20</w:t>
                  </w:r>
                </w:p>
              </w:tc>
              <w:tc>
                <w:tcPr>
                  <w:tcW w:w="3278" w:type="dxa"/>
                  <w:shd w:val="clear" w:color="auto" w:fill="auto"/>
                </w:tcPr>
                <w:p w:rsidR="003E707A" w:rsidRPr="00005A28" w:rsidRDefault="003E707A" w:rsidP="00674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13.5%</w:t>
                  </w:r>
                </w:p>
              </w:tc>
            </w:tr>
            <w:tr w:rsidR="003E707A" w:rsidRPr="009528E6" w:rsidTr="00674569">
              <w:tc>
                <w:tcPr>
                  <w:tcW w:w="3278" w:type="dxa"/>
                  <w:shd w:val="clear" w:color="auto" w:fill="auto"/>
                </w:tcPr>
                <w:p w:rsidR="003E707A" w:rsidRPr="00005A28" w:rsidRDefault="003E707A" w:rsidP="00674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Total </w:t>
                  </w:r>
                </w:p>
              </w:tc>
              <w:tc>
                <w:tcPr>
                  <w:tcW w:w="3278" w:type="dxa"/>
                  <w:shd w:val="clear" w:color="auto" w:fill="auto"/>
                </w:tcPr>
                <w:p w:rsidR="003E707A" w:rsidRPr="00005A28" w:rsidRDefault="003E707A" w:rsidP="00674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150</w:t>
                  </w:r>
                </w:p>
              </w:tc>
              <w:tc>
                <w:tcPr>
                  <w:tcW w:w="3278" w:type="dxa"/>
                  <w:shd w:val="clear" w:color="auto" w:fill="auto"/>
                </w:tcPr>
                <w:p w:rsidR="003E707A" w:rsidRPr="00005A28" w:rsidRDefault="003E707A" w:rsidP="00674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100%</w:t>
                  </w:r>
                </w:p>
              </w:tc>
            </w:tr>
          </w:tbl>
          <w:p w:rsidR="003E707A" w:rsidRPr="003E707A" w:rsidRDefault="003E707A" w:rsidP="003E707A">
            <w:pPr>
              <w:bidi w:val="0"/>
              <w:ind w:right="-856"/>
              <w:rPr>
                <w:b/>
                <w:bCs/>
              </w:rPr>
            </w:pPr>
          </w:p>
        </w:tc>
      </w:tr>
      <w:tr w:rsidR="007171D6" w:rsidTr="00697F41">
        <w:tc>
          <w:tcPr>
            <w:tcW w:w="10065" w:type="dxa"/>
            <w:shd w:val="clear" w:color="auto" w:fill="D9D9D9"/>
          </w:tcPr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8-List of References</w:t>
            </w:r>
          </w:p>
        </w:tc>
      </w:tr>
      <w:tr w:rsidR="007171D6" w:rsidTr="00697F41">
        <w:tc>
          <w:tcPr>
            <w:tcW w:w="10065" w:type="dxa"/>
            <w:shd w:val="clear" w:color="auto" w:fill="auto"/>
          </w:tcPr>
          <w:p w:rsidR="007171D6" w:rsidRPr="00B94F89" w:rsidRDefault="007171D6" w:rsidP="006B2105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Notes</w:t>
            </w:r>
          </w:p>
          <w:p w:rsidR="007171D6" w:rsidRPr="00B94F89" w:rsidRDefault="00424C12" w:rsidP="003E707A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24D46">
              <w:rPr>
                <w:lang w:bidi="ar-EG"/>
              </w:rPr>
              <w:t xml:space="preserve">Theoretical and practical </w:t>
            </w:r>
            <w:r w:rsidR="003E707A">
              <w:rPr>
                <w:lang w:bidi="ar-EG"/>
              </w:rPr>
              <w:t>course n</w:t>
            </w:r>
            <w:r w:rsidRPr="00B24D46">
              <w:rPr>
                <w:lang w:bidi="ar-EG"/>
              </w:rPr>
              <w:t>otes by the department teaching staff</w:t>
            </w:r>
          </w:p>
        </w:tc>
      </w:tr>
      <w:tr w:rsidR="007171D6" w:rsidTr="00697F41">
        <w:tc>
          <w:tcPr>
            <w:tcW w:w="10065" w:type="dxa"/>
            <w:shd w:val="clear" w:color="auto" w:fill="auto"/>
          </w:tcPr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left="180"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b.Mandatory Books</w:t>
            </w:r>
          </w:p>
          <w:p w:rsidR="007171D6" w:rsidRPr="00B94F89" w:rsidRDefault="00EA651C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 w:rsidRPr="00B24D46">
              <w:rPr>
                <w:lang w:bidi="ar-EG"/>
              </w:rPr>
              <w:t>Organic chemistry, 6</w:t>
            </w:r>
            <w:r w:rsidRPr="00B24D46">
              <w:rPr>
                <w:vertAlign w:val="subscript"/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lang w:bidi="ar-EG"/>
              </w:rPr>
              <w:softHyphen/>
            </w:r>
            <w:r w:rsidRPr="00B24D46">
              <w:rPr>
                <w:vertAlign w:val="superscript"/>
                <w:lang w:bidi="ar-EG"/>
              </w:rPr>
              <w:t>th</w:t>
            </w:r>
            <w:r w:rsidRPr="00B24D46">
              <w:rPr>
                <w:lang w:bidi="ar-EG"/>
              </w:rPr>
              <w:t xml:space="preserve"> ed., R.T.Morrison and Boyed (2003)</w:t>
            </w:r>
          </w:p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</w:p>
        </w:tc>
      </w:tr>
      <w:tr w:rsidR="007171D6" w:rsidTr="00697F41">
        <w:tc>
          <w:tcPr>
            <w:tcW w:w="10065" w:type="dxa"/>
            <w:shd w:val="clear" w:color="auto" w:fill="auto"/>
          </w:tcPr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left="180"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c.Suggested Books</w:t>
            </w:r>
          </w:p>
          <w:p w:rsidR="007171D6" w:rsidRPr="00B94F89" w:rsidRDefault="003E707A" w:rsidP="003E707A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…………………</w:t>
            </w:r>
          </w:p>
        </w:tc>
      </w:tr>
      <w:tr w:rsidR="007171D6" w:rsidTr="00697F41">
        <w:tc>
          <w:tcPr>
            <w:tcW w:w="10065" w:type="dxa"/>
            <w:shd w:val="clear" w:color="auto" w:fill="auto"/>
          </w:tcPr>
          <w:p w:rsidR="007171D6" w:rsidRPr="00B94F89" w:rsidRDefault="007171D6" w:rsidP="00B94F89">
            <w:pPr>
              <w:bidi w:val="0"/>
              <w:spacing w:before="100" w:beforeAutospacing="1" w:after="100" w:afterAutospacing="1"/>
              <w:ind w:left="180" w:right="-856"/>
              <w:rPr>
                <w:b/>
                <w:bCs/>
                <w:color w:val="000000"/>
              </w:rPr>
            </w:pPr>
            <w:r w:rsidRPr="00B94F89">
              <w:rPr>
                <w:b/>
                <w:bCs/>
                <w:color w:val="000000"/>
              </w:rPr>
              <w:t>d.Journals</w:t>
            </w:r>
          </w:p>
          <w:p w:rsidR="007171D6" w:rsidRPr="00B94F89" w:rsidRDefault="003E707A" w:rsidP="003E707A">
            <w:pPr>
              <w:bidi w:val="0"/>
              <w:spacing w:before="100" w:beforeAutospacing="1" w:after="100" w:afterAutospacing="1"/>
              <w:ind w:right="-8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……………….</w:t>
            </w:r>
          </w:p>
        </w:tc>
      </w:tr>
    </w:tbl>
    <w:p w:rsidR="0039272A" w:rsidRDefault="00EA381F" w:rsidP="00B23F03">
      <w:pPr>
        <w:bidi w:val="0"/>
        <w:spacing w:line="360" w:lineRule="auto"/>
        <w:ind w:left="-450"/>
        <w:rPr>
          <w:color w:val="000000"/>
        </w:rPr>
      </w:pPr>
      <w:r w:rsidRPr="00727D90">
        <w:rPr>
          <w:b/>
          <w:bCs/>
          <w:color w:val="000000"/>
        </w:rPr>
        <w:lastRenderedPageBreak/>
        <w:t xml:space="preserve">Course Coordinator: </w:t>
      </w:r>
      <w:r w:rsidR="00DA0FA2">
        <w:rPr>
          <w:color w:val="000000"/>
        </w:rPr>
        <w:t>Dr- Wael Fadaly</w:t>
      </w:r>
    </w:p>
    <w:p w:rsidR="00EA381F" w:rsidRPr="00EA651C" w:rsidRDefault="00EA381F" w:rsidP="0039272A">
      <w:pPr>
        <w:bidi w:val="0"/>
      </w:pPr>
    </w:p>
    <w:p w:rsidR="00A55089" w:rsidRDefault="00A55089" w:rsidP="00DA0FA2">
      <w:pPr>
        <w:bidi w:val="0"/>
        <w:spacing w:line="360" w:lineRule="auto"/>
        <w:ind w:left="-450"/>
        <w:rPr>
          <w:color w:val="000000"/>
        </w:rPr>
      </w:pPr>
      <w:r w:rsidRPr="00EA651C">
        <w:t>Head of department:</w:t>
      </w:r>
      <w:r w:rsidR="0039272A">
        <w:t xml:space="preserve"> </w:t>
      </w:r>
      <w:r w:rsidR="00EA651C" w:rsidRPr="00EA651C">
        <w:t xml:space="preserve">Prof. </w:t>
      </w:r>
      <w:r w:rsidR="0039272A">
        <w:t>Eman K. Ahmed</w:t>
      </w:r>
    </w:p>
    <w:p w:rsidR="004100F9" w:rsidRPr="00A55089" w:rsidRDefault="00A55089" w:rsidP="00DA0FA2">
      <w:pPr>
        <w:bidi w:val="0"/>
        <w:rPr>
          <w:color w:val="000000"/>
        </w:rPr>
      </w:pPr>
      <w:r w:rsidRPr="0096794A">
        <w:rPr>
          <w:b/>
          <w:bCs/>
          <w:color w:val="000000"/>
        </w:rPr>
        <w:t>Date:</w:t>
      </w:r>
      <w:r w:rsidR="00DA0FA2">
        <w:rPr>
          <w:b/>
          <w:bCs/>
          <w:color w:val="000000"/>
        </w:rPr>
        <w:t xml:space="preserve"> </w:t>
      </w:r>
      <w:r w:rsidR="00DA0FA2">
        <w:rPr>
          <w:color w:val="000000"/>
        </w:rPr>
        <w:t xml:space="preserve">10 </w:t>
      </w:r>
      <w:r w:rsidR="00EA651C">
        <w:rPr>
          <w:color w:val="000000"/>
        </w:rPr>
        <w:t>/ 20</w:t>
      </w:r>
      <w:r w:rsidR="00DA0FA2">
        <w:rPr>
          <w:color w:val="000000"/>
        </w:rPr>
        <w:t>18</w:t>
      </w:r>
    </w:p>
    <w:sectPr w:rsidR="004100F9" w:rsidRPr="00A55089" w:rsidSect="006902D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03" w:rsidRDefault="00D20603">
      <w:r>
        <w:separator/>
      </w:r>
    </w:p>
  </w:endnote>
  <w:endnote w:type="continuationSeparator" w:id="1">
    <w:p w:rsidR="00D20603" w:rsidRDefault="00D20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40" w:rsidRDefault="00855C80" w:rsidP="0055657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638"/>
      </w:tabs>
      <w:rPr>
        <w:b/>
        <w:bCs/>
        <w:sz w:val="20"/>
        <w:szCs w:val="20"/>
      </w:rPr>
    </w:pPr>
    <w:r w:rsidRPr="00855C80">
      <w:rPr>
        <w:noProof/>
      </w:rPr>
      <w:pict>
        <v:line id="Line 6" o:spid="_x0000_s2052" style="position:absolute;left:0;text-align:left;z-index:251655168;visibility:visible;mso-wrap-distance-top:-6e-5mm;mso-wrap-distance-bottom:-6e-5mm" from="-37.55pt,-1.25pt" to="444.3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" strokeweight="3pt">
          <v:stroke linestyle="thinThin"/>
        </v:line>
      </w:pict>
    </w:r>
    <w:r w:rsidR="00284F40">
      <w:rPr>
        <w:rFonts w:hint="cs"/>
        <w:b/>
        <w:bCs/>
        <w:sz w:val="20"/>
        <w:szCs w:val="20"/>
        <w:rtl/>
      </w:rPr>
      <w:t xml:space="preserve">كلية الصيدلة – جامعة بنى سويف </w:t>
    </w:r>
    <w:r w:rsidR="00284F40">
      <w:rPr>
        <w:rFonts w:hint="cs"/>
        <w:b/>
        <w:bCs/>
        <w:sz w:val="20"/>
        <w:szCs w:val="20"/>
        <w:rtl/>
      </w:rPr>
      <w:tab/>
    </w:r>
    <w:r w:rsidR="00284F40">
      <w:rPr>
        <w:rFonts w:hint="cs"/>
        <w:b/>
        <w:bCs/>
        <w:sz w:val="20"/>
        <w:szCs w:val="20"/>
        <w:rtl/>
      </w:rPr>
      <w:tab/>
    </w:r>
    <w:r w:rsidR="00284F40">
      <w:rPr>
        <w:b/>
        <w:bCs/>
        <w:sz w:val="20"/>
        <w:szCs w:val="20"/>
      </w:rPr>
      <w:t>Fax:  2317958</w:t>
    </w:r>
    <w:r w:rsidR="00284F40">
      <w:rPr>
        <w:rFonts w:hint="cs"/>
        <w:b/>
        <w:bCs/>
        <w:sz w:val="20"/>
        <w:szCs w:val="20"/>
        <w:rtl/>
      </w:rPr>
      <w:tab/>
    </w:r>
    <w:r w:rsidR="00284F40">
      <w:rPr>
        <w:b/>
        <w:bCs/>
        <w:sz w:val="20"/>
        <w:szCs w:val="20"/>
      </w:rPr>
      <w:t>Tel.:  2319397 – 2317953 – 2317950</w:t>
    </w:r>
  </w:p>
  <w:p w:rsidR="00284F40" w:rsidRDefault="00284F40" w:rsidP="0055657D">
    <w:pPr>
      <w:ind w:left="296"/>
      <w:rPr>
        <w:sz w:val="32"/>
        <w:szCs w:val="32"/>
        <w:rtl/>
      </w:rPr>
    </w:pPr>
    <w:r>
      <w:rPr>
        <w:rFonts w:hint="cs"/>
        <w:b/>
        <w:bCs/>
        <w:sz w:val="20"/>
        <w:szCs w:val="20"/>
        <w:rtl/>
      </w:rPr>
      <w:t>ش الشهيد/ شحاته أحمد حجازي- بنى سويفت.ف: 2317958</w:t>
    </w:r>
    <w:r>
      <w:rPr>
        <w:rFonts w:hint="cs"/>
        <w:b/>
        <w:bCs/>
        <w:sz w:val="20"/>
        <w:szCs w:val="20"/>
        <w:rtl/>
      </w:rPr>
      <w:tab/>
      <w:t>ت: 2317950 / 2317953 / 2319397</w:t>
    </w:r>
  </w:p>
  <w:p w:rsidR="00284F40" w:rsidRDefault="00284F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03" w:rsidRDefault="00D20603">
      <w:r>
        <w:separator/>
      </w:r>
    </w:p>
  </w:footnote>
  <w:footnote w:type="continuationSeparator" w:id="1">
    <w:p w:rsidR="00D20603" w:rsidRDefault="00D20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40" w:rsidRDefault="00855C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650.25pt;height:4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وحدة ضمان الجودة- كلية الصيدلة-جامعة بني سويف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69" w:rsidRDefault="00440A69" w:rsidP="00DA0FA2">
    <w:pPr>
      <w:pStyle w:val="Header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3600"/>
      </w:tabs>
      <w:ind w:left="-864"/>
      <w:jc w:val="center"/>
      <w:rPr>
        <w:b/>
        <w:bCs/>
        <w:lang w:bidi="ar-EG"/>
      </w:rPr>
    </w:pPr>
    <w:r w:rsidRPr="005F305A">
      <w:rPr>
        <w:b/>
        <w:bCs/>
        <w:highlight w:val="lightGray"/>
        <w:lang w:bidi="ar-EG"/>
      </w:rPr>
      <w:t>Academic year 20</w:t>
    </w:r>
    <w:r w:rsidR="00DA0FA2">
      <w:rPr>
        <w:b/>
        <w:bCs/>
        <w:highlight w:val="lightGray"/>
        <w:lang w:bidi="ar-EG"/>
      </w:rPr>
      <w:t>18</w:t>
    </w:r>
    <w:r w:rsidRPr="005F305A">
      <w:rPr>
        <w:b/>
        <w:bCs/>
        <w:highlight w:val="lightGray"/>
        <w:lang w:bidi="ar-EG"/>
      </w:rPr>
      <w:t>/20</w:t>
    </w:r>
    <w:r w:rsidR="00DA0FA2">
      <w:rPr>
        <w:b/>
        <w:bCs/>
        <w:lang w:bidi="ar-EG"/>
      </w:rPr>
      <w:t>19</w:t>
    </w:r>
  </w:p>
  <w:p w:rsidR="00284F40" w:rsidRPr="00A074A1" w:rsidRDefault="003E487C" w:rsidP="00440A69">
    <w:pPr>
      <w:pStyle w:val="Header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3600"/>
      </w:tabs>
      <w:ind w:left="-864"/>
      <w:jc w:val="center"/>
      <w:rPr>
        <w:b/>
        <w:bCs/>
        <w:rtl/>
        <w:lang w:bidi="ar-EG"/>
      </w:rPr>
    </w:pPr>
    <w:r>
      <w:rPr>
        <w:b/>
        <w:bCs/>
        <w:noProof/>
      </w:rPr>
      <w:drawing>
        <wp:inline distT="0" distB="0" distL="0" distR="0">
          <wp:extent cx="767715" cy="767715"/>
          <wp:effectExtent l="0" t="0" r="0" b="0"/>
          <wp:docPr id="1" name="Picture 1" descr="10393162_10152719185957562_457149114717934444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393162_10152719185957562_4571491147179344441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5C80" w:rsidRPr="00855C80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left:0;text-align:left;margin-left:-61.85pt;margin-top:-5.45pt;width:155.7pt;height:49.3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" fillcolor="window" strokecolor="window" strokeweight=".5pt">
          <v:path arrowok="t"/>
          <v:textbox>
            <w:txbxContent>
              <w:p w:rsidR="00284F40" w:rsidRPr="007F7EDC" w:rsidRDefault="00284F40" w:rsidP="004100F9">
                <w:pPr>
                  <w:bidi w:val="0"/>
                  <w:jc w:val="center"/>
                  <w:rPr>
                    <w:b/>
                    <w:bCs/>
                  </w:rPr>
                </w:pPr>
                <w:r w:rsidRPr="007F7EDC">
                  <w:rPr>
                    <w:b/>
                    <w:bCs/>
                  </w:rPr>
                  <w:t>University of Beni- Suef</w:t>
                </w:r>
              </w:p>
              <w:p w:rsidR="00284F40" w:rsidRPr="007F7EDC" w:rsidRDefault="00284F40" w:rsidP="004100F9">
                <w:pPr>
                  <w:bidi w:val="0"/>
                  <w:jc w:val="center"/>
                  <w:rPr>
                    <w:b/>
                    <w:bCs/>
                  </w:rPr>
                </w:pPr>
                <w:r w:rsidRPr="007F7EDC">
                  <w:rPr>
                    <w:b/>
                    <w:bCs/>
                  </w:rPr>
                  <w:t>College of Pharmacy</w:t>
                </w:r>
              </w:p>
              <w:p w:rsidR="00284F40" w:rsidRPr="007F7EDC" w:rsidRDefault="00284F40" w:rsidP="004100F9">
                <w:pPr>
                  <w:bidi w:val="0"/>
                  <w:jc w:val="center"/>
                  <w:rPr>
                    <w:b/>
                    <w:bCs/>
                  </w:rPr>
                </w:pPr>
                <w:r w:rsidRPr="007F7EDC">
                  <w:rPr>
                    <w:b/>
                    <w:bCs/>
                  </w:rPr>
                  <w:t>Quality Assurance Unit</w:t>
                </w:r>
              </w:p>
            </w:txbxContent>
          </v:textbox>
        </v:shape>
      </w:pict>
    </w:r>
    <w:r w:rsidR="00855C80" w:rsidRPr="00855C80">
      <w:rPr>
        <w:noProof/>
        <w:rtl/>
      </w:rPr>
      <w:pict>
        <v:shape id="Text Box 3" o:spid="_x0000_s2053" type="#_x0000_t202" style="position:absolute;left:0;text-align:left;margin-left:369.6pt;margin-top:-5.45pt;width:107.05pt;height:51.6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" fillcolor="window" strokecolor="window" strokeweight=".5pt">
          <v:path arrowok="t"/>
          <v:textbox>
            <w:txbxContent>
              <w:p w:rsidR="00284F40" w:rsidRPr="007F7EDC" w:rsidRDefault="00284F40" w:rsidP="004100F9">
                <w:pPr>
                  <w:jc w:val="center"/>
                  <w:rPr>
                    <w:b/>
                    <w:bCs/>
                    <w:rtl/>
                  </w:rPr>
                </w:pPr>
                <w:r w:rsidRPr="007F7EDC">
                  <w:rPr>
                    <w:b/>
                    <w:bCs/>
                    <w:rtl/>
                  </w:rPr>
                  <w:t>جامعة بني سويف</w:t>
                </w:r>
              </w:p>
              <w:p w:rsidR="00284F40" w:rsidRPr="007F7EDC" w:rsidRDefault="00284F40" w:rsidP="004100F9">
                <w:pPr>
                  <w:jc w:val="center"/>
                  <w:rPr>
                    <w:b/>
                    <w:bCs/>
                    <w:rtl/>
                  </w:rPr>
                </w:pPr>
                <w:r w:rsidRPr="007F7EDC">
                  <w:rPr>
                    <w:b/>
                    <w:bCs/>
                    <w:rtl/>
                  </w:rPr>
                  <w:t>كلية الصيدلة</w:t>
                </w:r>
              </w:p>
              <w:p w:rsidR="00284F40" w:rsidRPr="007F7EDC" w:rsidRDefault="00284F40" w:rsidP="004100F9">
                <w:pPr>
                  <w:jc w:val="center"/>
                  <w:rPr>
                    <w:b/>
                    <w:bCs/>
                  </w:rPr>
                </w:pPr>
                <w:r w:rsidRPr="007F7EDC">
                  <w:rPr>
                    <w:b/>
                    <w:bCs/>
                    <w:rtl/>
                  </w:rPr>
                  <w:t>وحدة ضمان الجودة</w:t>
                </w:r>
              </w:p>
              <w:p w:rsidR="00284F40" w:rsidRPr="007F7EDC" w:rsidRDefault="00284F40" w:rsidP="004100F9">
                <w:pPr>
                  <w:jc w:val="center"/>
                  <w:rPr>
                    <w:b/>
                    <w:bCs/>
                  </w:rPr>
                </w:pPr>
              </w:p>
            </w:txbxContent>
          </v:textbox>
        </v:shape>
      </w:pict>
    </w:r>
    <w:r w:rsidR="00855C80" w:rsidRPr="00855C80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650.25pt;height:4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وحدة ضمان الجودة- كلية الصيدلة-جامعة بني سويف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40" w:rsidRDefault="00855C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650.25pt;height:45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وحدة ضمان الجودة- كلية الصيدلة-جامعة بني سويف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82C"/>
    <w:multiLevelType w:val="hybridMultilevel"/>
    <w:tmpl w:val="127EA77E"/>
    <w:lvl w:ilvl="0" w:tplc="764E200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6600"/>
    <w:multiLevelType w:val="hybridMultilevel"/>
    <w:tmpl w:val="C518D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444B4"/>
    <w:multiLevelType w:val="hybridMultilevel"/>
    <w:tmpl w:val="18E0B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43118"/>
    <w:multiLevelType w:val="hybridMultilevel"/>
    <w:tmpl w:val="A98CDC08"/>
    <w:lvl w:ilvl="0" w:tplc="FC5E5E80">
      <w:start w:val="1"/>
      <w:numFmt w:val="upperLetter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22BE011E"/>
    <w:multiLevelType w:val="hybridMultilevel"/>
    <w:tmpl w:val="0DB685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99180F"/>
    <w:multiLevelType w:val="hybridMultilevel"/>
    <w:tmpl w:val="0C464F5E"/>
    <w:lvl w:ilvl="0" w:tplc="73EE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93328"/>
    <w:multiLevelType w:val="hybridMultilevel"/>
    <w:tmpl w:val="8EFA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12310"/>
    <w:multiLevelType w:val="multilevel"/>
    <w:tmpl w:val="B9382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8">
    <w:nsid w:val="502909B6"/>
    <w:multiLevelType w:val="multilevel"/>
    <w:tmpl w:val="54BE8B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C45668"/>
    <w:multiLevelType w:val="hybridMultilevel"/>
    <w:tmpl w:val="3CA87CA6"/>
    <w:lvl w:ilvl="0" w:tplc="764E200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A61E8"/>
    <w:multiLevelType w:val="hybridMultilevel"/>
    <w:tmpl w:val="87264D30"/>
    <w:lvl w:ilvl="0" w:tplc="764E200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D34D5"/>
    <w:multiLevelType w:val="hybridMultilevel"/>
    <w:tmpl w:val="DCAA1EDA"/>
    <w:lvl w:ilvl="0" w:tplc="EC72687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1796B"/>
    <w:multiLevelType w:val="hybridMultilevel"/>
    <w:tmpl w:val="05303D42"/>
    <w:lvl w:ilvl="0" w:tplc="55B0CFE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4AF67B1"/>
    <w:multiLevelType w:val="multilevel"/>
    <w:tmpl w:val="9AA2B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59828D3"/>
    <w:multiLevelType w:val="hybridMultilevel"/>
    <w:tmpl w:val="E18AED9C"/>
    <w:lvl w:ilvl="0" w:tplc="4774A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1379C"/>
    <w:multiLevelType w:val="multilevel"/>
    <w:tmpl w:val="B9382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6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55089"/>
    <w:rsid w:val="00086267"/>
    <w:rsid w:val="000A03BA"/>
    <w:rsid w:val="000A15C0"/>
    <w:rsid w:val="0015505D"/>
    <w:rsid w:val="001822F2"/>
    <w:rsid w:val="001969AD"/>
    <w:rsid w:val="001B04D5"/>
    <w:rsid w:val="001C793E"/>
    <w:rsid w:val="00200962"/>
    <w:rsid w:val="00254CDA"/>
    <w:rsid w:val="002664FA"/>
    <w:rsid w:val="0027714E"/>
    <w:rsid w:val="00284F40"/>
    <w:rsid w:val="002E039A"/>
    <w:rsid w:val="002E3460"/>
    <w:rsid w:val="002F204C"/>
    <w:rsid w:val="003439B6"/>
    <w:rsid w:val="0039272A"/>
    <w:rsid w:val="003A4B3D"/>
    <w:rsid w:val="003E487C"/>
    <w:rsid w:val="003E707A"/>
    <w:rsid w:val="00405C5B"/>
    <w:rsid w:val="004100F9"/>
    <w:rsid w:val="00424C12"/>
    <w:rsid w:val="00435DCA"/>
    <w:rsid w:val="00440A69"/>
    <w:rsid w:val="00442C15"/>
    <w:rsid w:val="00455719"/>
    <w:rsid w:val="00502716"/>
    <w:rsid w:val="0050435A"/>
    <w:rsid w:val="0055289B"/>
    <w:rsid w:val="0055657D"/>
    <w:rsid w:val="0055716E"/>
    <w:rsid w:val="005643C3"/>
    <w:rsid w:val="005A474F"/>
    <w:rsid w:val="005C24D2"/>
    <w:rsid w:val="005F2B7F"/>
    <w:rsid w:val="005F305A"/>
    <w:rsid w:val="006212E9"/>
    <w:rsid w:val="006335A8"/>
    <w:rsid w:val="00650759"/>
    <w:rsid w:val="006620C9"/>
    <w:rsid w:val="006736CD"/>
    <w:rsid w:val="006902D3"/>
    <w:rsid w:val="00697F41"/>
    <w:rsid w:val="006B2105"/>
    <w:rsid w:val="006B348B"/>
    <w:rsid w:val="006B4226"/>
    <w:rsid w:val="006D0051"/>
    <w:rsid w:val="0071688D"/>
    <w:rsid w:val="007171D6"/>
    <w:rsid w:val="007232C3"/>
    <w:rsid w:val="007268FC"/>
    <w:rsid w:val="00727D90"/>
    <w:rsid w:val="00743181"/>
    <w:rsid w:val="00745AB4"/>
    <w:rsid w:val="00773016"/>
    <w:rsid w:val="007759FC"/>
    <w:rsid w:val="007859AD"/>
    <w:rsid w:val="007F5981"/>
    <w:rsid w:val="007F7EDC"/>
    <w:rsid w:val="0080295C"/>
    <w:rsid w:val="00834BBA"/>
    <w:rsid w:val="008413F1"/>
    <w:rsid w:val="00855C80"/>
    <w:rsid w:val="00861704"/>
    <w:rsid w:val="008D40C5"/>
    <w:rsid w:val="008F1D6F"/>
    <w:rsid w:val="0090522D"/>
    <w:rsid w:val="009057D0"/>
    <w:rsid w:val="00906C98"/>
    <w:rsid w:val="00933001"/>
    <w:rsid w:val="0094445D"/>
    <w:rsid w:val="009546C5"/>
    <w:rsid w:val="009623E2"/>
    <w:rsid w:val="009859C5"/>
    <w:rsid w:val="009A596F"/>
    <w:rsid w:val="009B1DE7"/>
    <w:rsid w:val="009D504A"/>
    <w:rsid w:val="009E50C1"/>
    <w:rsid w:val="00A074A1"/>
    <w:rsid w:val="00A10F11"/>
    <w:rsid w:val="00A55089"/>
    <w:rsid w:val="00A755A5"/>
    <w:rsid w:val="00A82AE4"/>
    <w:rsid w:val="00A94FFC"/>
    <w:rsid w:val="00A95296"/>
    <w:rsid w:val="00B10641"/>
    <w:rsid w:val="00B238EF"/>
    <w:rsid w:val="00B23F03"/>
    <w:rsid w:val="00B5735E"/>
    <w:rsid w:val="00B6779D"/>
    <w:rsid w:val="00B94F89"/>
    <w:rsid w:val="00BB7A60"/>
    <w:rsid w:val="00BD1E80"/>
    <w:rsid w:val="00C049A1"/>
    <w:rsid w:val="00C114CE"/>
    <w:rsid w:val="00C13448"/>
    <w:rsid w:val="00C806A9"/>
    <w:rsid w:val="00CC0F58"/>
    <w:rsid w:val="00D006C1"/>
    <w:rsid w:val="00D15573"/>
    <w:rsid w:val="00D20603"/>
    <w:rsid w:val="00D55612"/>
    <w:rsid w:val="00D57900"/>
    <w:rsid w:val="00D94EE7"/>
    <w:rsid w:val="00D96AC3"/>
    <w:rsid w:val="00DA0FA2"/>
    <w:rsid w:val="00DD21D1"/>
    <w:rsid w:val="00DD256B"/>
    <w:rsid w:val="00E06CDB"/>
    <w:rsid w:val="00E51904"/>
    <w:rsid w:val="00EA381F"/>
    <w:rsid w:val="00EA651C"/>
    <w:rsid w:val="00EB5A2C"/>
    <w:rsid w:val="00ED2FF1"/>
    <w:rsid w:val="00ED7991"/>
    <w:rsid w:val="00EF1C50"/>
    <w:rsid w:val="00F03E76"/>
    <w:rsid w:val="00F310C6"/>
    <w:rsid w:val="00F33474"/>
    <w:rsid w:val="00F36D85"/>
    <w:rsid w:val="00F43409"/>
    <w:rsid w:val="00F523C2"/>
    <w:rsid w:val="00F569AF"/>
    <w:rsid w:val="00F60B03"/>
    <w:rsid w:val="00F73312"/>
    <w:rsid w:val="00F80DDC"/>
    <w:rsid w:val="00F91BA2"/>
    <w:rsid w:val="00FA3F01"/>
    <w:rsid w:val="00FB4467"/>
    <w:rsid w:val="00FC5A97"/>
    <w:rsid w:val="00FD4253"/>
    <w:rsid w:val="00FE1B1F"/>
    <w:rsid w:val="00FF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089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F1C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02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02D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759F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D21D1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54C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36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089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F1C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02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02D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759F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D21D1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54C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36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eh\Desktop\&#1608;&#1581;&#1583;&#1577;%20&#1590;&#1605;&#1575;&#1606;%20&#1575;&#1604;&#1580;&#1608;&#1583;&#15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وحدة ضمان الجودة</Template>
  <TotalTime>1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إستمارة إستطلاع رأي الطالب</vt:lpstr>
    </vt:vector>
  </TitlesOfParts>
  <Company>midiecin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إستمارة إستطلاع رأي الطالب</dc:title>
  <dc:creator>sameh</dc:creator>
  <cp:lastModifiedBy>M-S</cp:lastModifiedBy>
  <cp:revision>2</cp:revision>
  <cp:lastPrinted>2011-05-10T11:05:00Z</cp:lastPrinted>
  <dcterms:created xsi:type="dcterms:W3CDTF">2018-10-04T07:55:00Z</dcterms:created>
  <dcterms:modified xsi:type="dcterms:W3CDTF">2018-10-04T07:55:00Z</dcterms:modified>
</cp:coreProperties>
</file>